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B3" w:rsidRDefault="000256B3"/>
    <w:p w:rsidR="0034553D" w:rsidRPr="00672C98" w:rsidRDefault="0034553D" w:rsidP="0034553D">
      <w:pPr>
        <w:jc w:val="center"/>
        <w:rPr>
          <w:rFonts w:ascii="微软雅黑" w:eastAsia="微软雅黑" w:hAnsi="微软雅黑"/>
          <w:b/>
          <w:color w:val="E7310E"/>
          <w:sz w:val="72"/>
          <w:szCs w:val="72"/>
        </w:rPr>
      </w:pPr>
      <w:r w:rsidRPr="00672C98">
        <w:rPr>
          <w:rFonts w:ascii="微软雅黑" w:eastAsia="微软雅黑" w:hAnsi="微软雅黑" w:hint="eastAsia"/>
          <w:b/>
          <w:color w:val="E7310E"/>
          <w:sz w:val="72"/>
          <w:szCs w:val="72"/>
        </w:rPr>
        <w:t>尚 度 瞭 望</w:t>
      </w:r>
    </w:p>
    <w:p w:rsidR="0034553D" w:rsidRPr="00672C98" w:rsidRDefault="0034553D" w:rsidP="0034553D">
      <w:pPr>
        <w:jc w:val="center"/>
        <w:rPr>
          <w:rFonts w:cstheme="minorHAnsi"/>
          <w:color w:val="CC0000"/>
          <w:sz w:val="44"/>
          <w:szCs w:val="44"/>
        </w:rPr>
      </w:pPr>
      <w:r w:rsidRPr="00672C98">
        <w:rPr>
          <w:rFonts w:eastAsia="华文隶书" w:cstheme="minorHAnsi"/>
          <w:b/>
          <w:bCs/>
          <w:color w:val="E7310E"/>
          <w:sz w:val="44"/>
          <w:szCs w:val="44"/>
        </w:rPr>
        <w:t>SUNDO OUTLOOK</w:t>
      </w:r>
    </w:p>
    <w:p w:rsidR="0034553D" w:rsidRDefault="0050363B" w:rsidP="00340E80">
      <w:pPr>
        <w:spacing w:beforeLines="50"/>
        <w:jc w:val="center"/>
        <w:rPr>
          <w:rFonts w:ascii="微软雅黑" w:eastAsia="微软雅黑" w:hAnsi="微软雅黑"/>
        </w:rPr>
      </w:pPr>
      <w:r>
        <w:rPr>
          <w:rFonts w:ascii="微软雅黑" w:eastAsia="微软雅黑" w:hAnsi="微软雅黑" w:hint="eastAsia"/>
          <w:szCs w:val="21"/>
        </w:rPr>
        <w:t xml:space="preserve"> 主办: </w:t>
      </w:r>
      <w:r w:rsidRPr="00956C36">
        <w:rPr>
          <w:rFonts w:ascii="微软雅黑" w:eastAsia="微软雅黑" w:hAnsi="微软雅黑"/>
          <w:szCs w:val="21"/>
        </w:rPr>
        <w:t>北京尚度国际传媒有限公司</w:t>
      </w:r>
      <w:r>
        <w:rPr>
          <w:rFonts w:ascii="微软雅黑" w:eastAsia="微软雅黑" w:hAnsi="微软雅黑" w:hint="eastAsia"/>
          <w:szCs w:val="21"/>
        </w:rPr>
        <w:t xml:space="preserve">       </w:t>
      </w:r>
      <w:r w:rsidRPr="00891D33">
        <w:rPr>
          <w:rFonts w:ascii="微软雅黑" w:eastAsia="微软雅黑" w:hAnsi="微软雅黑" w:hint="eastAsia"/>
        </w:rPr>
        <w:t>总</w:t>
      </w:r>
      <w:r>
        <w:rPr>
          <w:rFonts w:ascii="微软雅黑" w:eastAsia="微软雅黑" w:hAnsi="微软雅黑" w:hint="eastAsia"/>
        </w:rPr>
        <w:t>第</w:t>
      </w:r>
      <w:r w:rsidR="001E7743">
        <w:rPr>
          <w:rFonts w:ascii="微软雅黑" w:eastAsia="微软雅黑" w:hAnsi="微软雅黑" w:hint="eastAsia"/>
        </w:rPr>
        <w:t>12</w:t>
      </w:r>
      <w:r w:rsidRPr="00891D33">
        <w:rPr>
          <w:rFonts w:ascii="微软雅黑" w:eastAsia="微软雅黑" w:hAnsi="微软雅黑" w:hint="eastAsia"/>
        </w:rPr>
        <w:t>期</w:t>
      </w:r>
      <w:r>
        <w:rPr>
          <w:rFonts w:ascii="微软雅黑" w:eastAsia="微软雅黑" w:hAnsi="微软雅黑" w:hint="eastAsia"/>
        </w:rPr>
        <w:t xml:space="preserve">               20</w:t>
      </w:r>
      <w:r w:rsidR="000029E3" w:rsidRPr="00891D33">
        <w:rPr>
          <w:rFonts w:ascii="微软雅黑" w:eastAsia="微软雅黑" w:hAnsi="微软雅黑" w:hint="eastAsia"/>
        </w:rPr>
        <w:t>1</w:t>
      </w:r>
      <w:r w:rsidR="00565289">
        <w:rPr>
          <w:rFonts w:ascii="微软雅黑" w:eastAsia="微软雅黑" w:hAnsi="微软雅黑" w:hint="eastAsia"/>
        </w:rPr>
        <w:t>5</w:t>
      </w:r>
      <w:r w:rsidR="000029E3" w:rsidRPr="00891D33">
        <w:rPr>
          <w:rFonts w:ascii="微软雅黑" w:eastAsia="微软雅黑" w:hAnsi="微软雅黑" w:hint="eastAsia"/>
        </w:rPr>
        <w:t>年</w:t>
      </w:r>
      <w:r w:rsidR="005C0B9D">
        <w:rPr>
          <w:rFonts w:ascii="微软雅黑" w:eastAsia="微软雅黑" w:hAnsi="微软雅黑" w:hint="eastAsia"/>
        </w:rPr>
        <w:t>2</w:t>
      </w:r>
      <w:r w:rsidR="000029E3" w:rsidRPr="00891D33">
        <w:rPr>
          <w:rFonts w:ascii="微软雅黑" w:eastAsia="微软雅黑" w:hAnsi="微软雅黑" w:hint="eastAsia"/>
        </w:rPr>
        <w:t>月</w:t>
      </w:r>
      <w:r w:rsidR="005C0B9D">
        <w:rPr>
          <w:rFonts w:ascii="微软雅黑" w:eastAsia="微软雅黑" w:hAnsi="微软雅黑" w:hint="eastAsia"/>
        </w:rPr>
        <w:t>13</w:t>
      </w:r>
      <w:r w:rsidR="000029E3" w:rsidRPr="00891D33">
        <w:rPr>
          <w:rFonts w:ascii="微软雅黑" w:eastAsia="微软雅黑" w:hAnsi="微软雅黑" w:hint="eastAsia"/>
        </w:rPr>
        <w:t>日</w:t>
      </w:r>
    </w:p>
    <w:p w:rsidR="00761959" w:rsidRDefault="00F0061C" w:rsidP="00F2195E">
      <w:pPr>
        <w:rPr>
          <w:rFonts w:ascii="微软雅黑" w:eastAsia="微软雅黑" w:hAnsi="微软雅黑"/>
          <w:szCs w:val="21"/>
        </w:rPr>
      </w:pPr>
      <w:r w:rsidRPr="00F0061C">
        <w:rPr>
          <w:rFonts w:ascii="微软雅黑" w:eastAsia="微软雅黑" w:hAnsi="微软雅黑"/>
          <w:noProof/>
          <w:color w:val="FF0000"/>
          <w:sz w:val="36"/>
          <w:szCs w:val="36"/>
        </w:rPr>
        <w:pict>
          <v:shapetype id="_x0000_t32" coordsize="21600,21600" o:spt="32" o:oned="t" path="m,l21600,21600e" filled="f">
            <v:path arrowok="t" fillok="f" o:connecttype="none"/>
            <o:lock v:ext="edit" shapetype="t"/>
          </v:shapetype>
          <v:shape id="_x0000_s2050" type="#_x0000_t32" style="position:absolute;left:0;text-align:left;margin-left:3pt;margin-top:9.5pt;width:415.5pt;height:0;z-index:251658240" o:connectortype="straight" strokecolor="red"/>
        </w:pict>
      </w:r>
    </w:p>
    <w:p w:rsidR="008A01CD" w:rsidRDefault="008A01CD" w:rsidP="00F2195E">
      <w:pPr>
        <w:rPr>
          <w:rFonts w:ascii="微软雅黑" w:eastAsia="微软雅黑" w:hAnsi="微软雅黑"/>
          <w:sz w:val="36"/>
          <w:szCs w:val="36"/>
        </w:rPr>
        <w:sectPr w:rsidR="008A01CD" w:rsidSect="00156334">
          <w:headerReference w:type="default" r:id="rId7"/>
          <w:pgSz w:w="11906" w:h="16838"/>
          <w:pgMar w:top="2234" w:right="1797" w:bottom="2410" w:left="1797" w:header="1560" w:footer="1871" w:gutter="0"/>
          <w:cols w:space="425"/>
          <w:docGrid w:type="lines" w:linePitch="312"/>
        </w:sectPr>
      </w:pPr>
    </w:p>
    <w:p w:rsidR="00827BEC" w:rsidRDefault="00761959" w:rsidP="00F2195E">
      <w:pPr>
        <w:rPr>
          <w:rFonts w:ascii="微软雅黑" w:eastAsia="微软雅黑" w:hAnsi="微软雅黑"/>
          <w:sz w:val="36"/>
          <w:szCs w:val="36"/>
        </w:rPr>
      </w:pPr>
      <w:r w:rsidRPr="00761959">
        <w:rPr>
          <w:rFonts w:ascii="微软雅黑" w:eastAsia="微软雅黑" w:hAnsi="微软雅黑" w:hint="eastAsia"/>
          <w:sz w:val="36"/>
          <w:szCs w:val="36"/>
        </w:rPr>
        <w:lastRenderedPageBreak/>
        <w:t>目录</w:t>
      </w:r>
    </w:p>
    <w:p w:rsidR="003839FB" w:rsidRPr="00956C36" w:rsidRDefault="00F26C88" w:rsidP="003839FB">
      <w:pPr>
        <w:rPr>
          <w:rFonts w:ascii="微软雅黑" w:eastAsia="微软雅黑" w:hAnsi="微软雅黑"/>
          <w:b/>
          <w:color w:val="E7310E"/>
          <w:sz w:val="30"/>
          <w:szCs w:val="30"/>
        </w:rPr>
      </w:pPr>
      <w:r w:rsidRPr="00956C36">
        <w:rPr>
          <w:rFonts w:ascii="微软雅黑" w:eastAsia="微软雅黑" w:hAnsi="微软雅黑"/>
          <w:b/>
          <w:color w:val="E7310E"/>
          <w:sz w:val="30"/>
          <w:szCs w:val="30"/>
        </w:rPr>
        <w:t>行业观察</w:t>
      </w:r>
    </w:p>
    <w:p w:rsidR="003839FB" w:rsidRDefault="003839FB" w:rsidP="003839FB">
      <w:pPr>
        <w:pStyle w:val="a6"/>
        <w:numPr>
          <w:ilvl w:val="0"/>
          <w:numId w:val="1"/>
        </w:numPr>
        <w:ind w:firstLineChars="0"/>
        <w:rPr>
          <w:rFonts w:ascii="微软雅黑" w:eastAsia="微软雅黑" w:hAnsi="微软雅黑"/>
          <w:b/>
          <w:szCs w:val="21"/>
        </w:rPr>
        <w:sectPr w:rsidR="003839FB" w:rsidSect="003839FB">
          <w:headerReference w:type="default" r:id="rId8"/>
          <w:type w:val="continuous"/>
          <w:pgSz w:w="11906" w:h="16838"/>
          <w:pgMar w:top="2234" w:right="1797" w:bottom="2410" w:left="1797" w:header="1560" w:footer="1871" w:gutter="0"/>
          <w:cols w:space="425"/>
          <w:docGrid w:type="lines" w:linePitch="312"/>
        </w:sectPr>
      </w:pPr>
    </w:p>
    <w:p w:rsidR="00353E5E" w:rsidRPr="00665BEA" w:rsidRDefault="00353E5E" w:rsidP="00353E5E">
      <w:pPr>
        <w:pStyle w:val="a6"/>
        <w:numPr>
          <w:ilvl w:val="0"/>
          <w:numId w:val="1"/>
        </w:numPr>
        <w:ind w:firstLineChars="0"/>
        <w:rPr>
          <w:rFonts w:ascii="微软雅黑" w:eastAsia="微软雅黑" w:hAnsi="微软雅黑"/>
          <w:b/>
          <w:szCs w:val="21"/>
        </w:rPr>
      </w:pPr>
      <w:r w:rsidRPr="00353E5E">
        <w:rPr>
          <w:rFonts w:ascii="微软雅黑" w:eastAsia="微软雅黑" w:hAnsi="微软雅黑" w:hint="eastAsia"/>
          <w:b/>
          <w:szCs w:val="21"/>
        </w:rPr>
        <w:lastRenderedPageBreak/>
        <w:t>安徽旅游形象宣传新口号：美好安徽 迎客天下</w:t>
      </w:r>
    </w:p>
    <w:p w:rsidR="00947CE4" w:rsidRDefault="00353E5E" w:rsidP="003839FB">
      <w:pPr>
        <w:pStyle w:val="a6"/>
        <w:numPr>
          <w:ilvl w:val="0"/>
          <w:numId w:val="1"/>
        </w:numPr>
        <w:ind w:firstLineChars="0"/>
        <w:rPr>
          <w:rFonts w:ascii="微软雅黑" w:eastAsia="微软雅黑" w:hAnsi="微软雅黑"/>
          <w:b/>
          <w:bCs/>
          <w:szCs w:val="21"/>
        </w:rPr>
      </w:pPr>
      <w:r w:rsidRPr="001E7743">
        <w:rPr>
          <w:rFonts w:ascii="微软雅黑" w:eastAsia="微软雅黑" w:hAnsi="微软雅黑" w:hint="eastAsia"/>
          <w:b/>
          <w:bCs/>
          <w:szCs w:val="21"/>
        </w:rPr>
        <w:t>杭州与阿里巴巴携手打造“杭州旅游护照”首次上线</w:t>
      </w:r>
    </w:p>
    <w:p w:rsidR="003839FB" w:rsidRPr="003839FB" w:rsidRDefault="00353E5E" w:rsidP="003839FB">
      <w:pPr>
        <w:pStyle w:val="a6"/>
        <w:numPr>
          <w:ilvl w:val="0"/>
          <w:numId w:val="1"/>
        </w:numPr>
        <w:ind w:firstLineChars="0"/>
        <w:rPr>
          <w:rFonts w:ascii="微软雅黑" w:eastAsia="微软雅黑" w:hAnsi="微软雅黑"/>
          <w:b/>
          <w:bCs/>
          <w:szCs w:val="21"/>
        </w:rPr>
      </w:pPr>
      <w:r w:rsidRPr="00353E5E">
        <w:rPr>
          <w:rFonts w:ascii="微软雅黑" w:eastAsia="微软雅黑" w:hAnsi="微软雅黑" w:hint="eastAsia"/>
          <w:b/>
          <w:bCs/>
          <w:szCs w:val="21"/>
        </w:rPr>
        <w:t>黄山区旅游“微营销”走进区两会</w:t>
      </w:r>
    </w:p>
    <w:p w:rsidR="003624F5" w:rsidRDefault="00353E5E" w:rsidP="00011621">
      <w:pPr>
        <w:pStyle w:val="a6"/>
        <w:numPr>
          <w:ilvl w:val="0"/>
          <w:numId w:val="2"/>
        </w:numPr>
        <w:ind w:left="0" w:firstLineChars="0" w:firstLine="0"/>
        <w:rPr>
          <w:rFonts w:ascii="微软雅黑" w:eastAsia="微软雅黑" w:hAnsi="微软雅黑" w:hint="eastAsia"/>
          <w:b/>
          <w:szCs w:val="21"/>
        </w:rPr>
      </w:pPr>
      <w:r w:rsidRPr="00353E5E">
        <w:rPr>
          <w:rFonts w:ascii="微软雅黑" w:eastAsia="微软雅黑" w:hAnsi="微软雅黑" w:hint="eastAsia"/>
          <w:b/>
          <w:szCs w:val="21"/>
        </w:rPr>
        <w:t>上海迪士尼度假区酒店封顶并发布最新图片</w:t>
      </w:r>
    </w:p>
    <w:p w:rsidR="00340E80" w:rsidRPr="00D01BB2" w:rsidRDefault="00340E80" w:rsidP="00011621">
      <w:pPr>
        <w:pStyle w:val="a6"/>
        <w:numPr>
          <w:ilvl w:val="0"/>
          <w:numId w:val="2"/>
        </w:numPr>
        <w:ind w:left="0" w:firstLineChars="0" w:firstLine="0"/>
        <w:rPr>
          <w:rFonts w:ascii="微软雅黑" w:eastAsia="微软雅黑" w:hAnsi="微软雅黑" w:hint="eastAsia"/>
          <w:b/>
          <w:szCs w:val="21"/>
        </w:rPr>
      </w:pPr>
      <w:r w:rsidRPr="00340E80">
        <w:rPr>
          <w:rFonts w:ascii="微软雅黑" w:eastAsia="微软雅黑" w:hAnsi="微软雅黑" w:hint="eastAsia"/>
          <w:b/>
          <w:bCs/>
          <w:szCs w:val="21"/>
        </w:rPr>
        <w:t>大佛、动妹“携手”服务 “车景合一”乐伴旅程</w:t>
      </w:r>
    </w:p>
    <w:p w:rsidR="00D01BB2" w:rsidRDefault="00D01BB2" w:rsidP="00011621">
      <w:pPr>
        <w:pStyle w:val="a6"/>
        <w:numPr>
          <w:ilvl w:val="0"/>
          <w:numId w:val="2"/>
        </w:numPr>
        <w:ind w:left="0" w:firstLineChars="0" w:firstLine="0"/>
        <w:rPr>
          <w:rFonts w:ascii="微软雅黑" w:eastAsia="微软雅黑" w:hAnsi="微软雅黑" w:hint="eastAsia"/>
          <w:b/>
          <w:szCs w:val="21"/>
        </w:rPr>
      </w:pPr>
      <w:r w:rsidRPr="00D01BB2">
        <w:rPr>
          <w:rFonts w:ascii="微软雅黑" w:eastAsia="微软雅黑" w:hAnsi="微软雅黑" w:hint="eastAsia"/>
          <w:b/>
          <w:szCs w:val="21"/>
        </w:rPr>
        <w:t>日本哈利•波特主题公园7.15营业  成亚洲第一家</w:t>
      </w:r>
    </w:p>
    <w:p w:rsidR="00D01BB2" w:rsidRPr="00353E5E" w:rsidRDefault="00D01BB2" w:rsidP="00011621">
      <w:pPr>
        <w:pStyle w:val="a6"/>
        <w:numPr>
          <w:ilvl w:val="0"/>
          <w:numId w:val="2"/>
        </w:numPr>
        <w:ind w:left="0" w:firstLineChars="0" w:firstLine="0"/>
        <w:rPr>
          <w:rFonts w:ascii="微软雅黑" w:eastAsia="微软雅黑" w:hAnsi="微软雅黑"/>
          <w:b/>
          <w:szCs w:val="21"/>
        </w:rPr>
      </w:pPr>
      <w:r w:rsidRPr="00D01BB2">
        <w:rPr>
          <w:rFonts w:ascii="微软雅黑" w:eastAsia="微软雅黑" w:hAnsi="微软雅黑" w:hint="eastAsia"/>
          <w:b/>
          <w:szCs w:val="21"/>
        </w:rPr>
        <w:t>日本：机器人美女要当酒店前台</w:t>
      </w:r>
    </w:p>
    <w:p w:rsidR="0004507A" w:rsidRDefault="0004507A" w:rsidP="008A01CD">
      <w:pPr>
        <w:widowControl/>
        <w:spacing w:before="100" w:beforeAutospacing="1" w:after="100" w:afterAutospacing="1"/>
        <w:jc w:val="right"/>
        <w:outlineLvl w:val="0"/>
        <w:rPr>
          <w:rFonts w:ascii="微软雅黑" w:eastAsia="微软雅黑" w:hAnsi="微软雅黑" w:hint="eastAsia"/>
          <w:szCs w:val="21"/>
        </w:rPr>
      </w:pPr>
    </w:p>
    <w:p w:rsidR="00D01BB2" w:rsidRDefault="00D01BB2" w:rsidP="008A01CD">
      <w:pPr>
        <w:widowControl/>
        <w:spacing w:before="100" w:beforeAutospacing="1" w:after="100" w:afterAutospacing="1"/>
        <w:jc w:val="right"/>
        <w:outlineLvl w:val="0"/>
        <w:rPr>
          <w:rFonts w:ascii="微软雅黑" w:eastAsia="微软雅黑" w:hAnsi="微软雅黑"/>
          <w:szCs w:val="21"/>
        </w:rPr>
      </w:pPr>
    </w:p>
    <w:p w:rsidR="00BA42BE" w:rsidRDefault="00F0061C" w:rsidP="008A01CD">
      <w:pPr>
        <w:widowControl/>
        <w:spacing w:before="100" w:beforeAutospacing="1" w:after="100" w:afterAutospacing="1"/>
        <w:jc w:val="right"/>
        <w:outlineLvl w:val="0"/>
        <w:rPr>
          <w:rFonts w:ascii="微软雅黑" w:eastAsia="微软雅黑" w:hAnsi="微软雅黑" w:hint="eastAsia"/>
          <w:szCs w:val="21"/>
        </w:rPr>
      </w:pPr>
      <w:r w:rsidRPr="00F0061C">
        <w:rPr>
          <w:rFonts w:ascii="微软雅黑" w:eastAsia="微软雅黑" w:hAnsi="微软雅黑"/>
          <w:b/>
          <w:noProof/>
          <w:color w:val="E7310E"/>
          <w:sz w:val="30"/>
          <w:szCs w:val="30"/>
        </w:rPr>
        <w:pict>
          <v:shape id="_x0000_s2052" type="#_x0000_t32" style="position:absolute;left:0;text-align:left;margin-left:3pt;margin-top:1.5pt;width:415.5pt;height:0;z-index:251659264" o:connectortype="straight" strokecolor="red"/>
        </w:pict>
      </w:r>
      <w:r w:rsidR="008A01CD">
        <w:rPr>
          <w:rFonts w:ascii="微软雅黑" w:eastAsia="微软雅黑" w:hAnsi="微软雅黑" w:hint="eastAsia"/>
          <w:szCs w:val="21"/>
        </w:rPr>
        <w:t>责任编辑</w:t>
      </w:r>
      <w:r w:rsidR="008A01CD" w:rsidRPr="00956C36">
        <w:rPr>
          <w:rFonts w:ascii="微软雅黑" w:eastAsia="微软雅黑" w:hAnsi="微软雅黑" w:hint="eastAsia"/>
          <w:szCs w:val="21"/>
        </w:rPr>
        <w:t xml:space="preserve">：崔超 </w:t>
      </w:r>
      <w:r w:rsidR="008A01CD">
        <w:rPr>
          <w:rFonts w:ascii="微软雅黑" w:eastAsia="微软雅黑" w:hAnsi="微软雅黑" w:hint="eastAsia"/>
          <w:szCs w:val="21"/>
        </w:rPr>
        <w:t>审核</w:t>
      </w:r>
      <w:r w:rsidR="008A01CD" w:rsidRPr="00956C36">
        <w:rPr>
          <w:rFonts w:ascii="微软雅黑" w:eastAsia="微软雅黑" w:hAnsi="微软雅黑" w:hint="eastAsia"/>
          <w:szCs w:val="21"/>
        </w:rPr>
        <w:t>：冯强</w:t>
      </w:r>
    </w:p>
    <w:p w:rsidR="008A01CD" w:rsidRDefault="008A01CD" w:rsidP="008A01CD">
      <w:pPr>
        <w:widowControl/>
        <w:spacing w:before="100" w:beforeAutospacing="1" w:after="100" w:afterAutospacing="1"/>
        <w:jc w:val="center"/>
        <w:outlineLvl w:val="0"/>
        <w:rPr>
          <w:rFonts w:ascii="黑体" w:eastAsia="黑体" w:hAnsi="黑体" w:cs="宋体"/>
          <w:b/>
          <w:bCs/>
          <w:kern w:val="36"/>
          <w:sz w:val="32"/>
          <w:szCs w:val="32"/>
        </w:rPr>
        <w:sectPr w:rsidR="008A01CD" w:rsidSect="008A01CD">
          <w:type w:val="continuous"/>
          <w:pgSz w:w="11906" w:h="16838"/>
          <w:pgMar w:top="2234" w:right="1797" w:bottom="2410" w:left="1797" w:header="1560" w:footer="1871" w:gutter="0"/>
          <w:cols w:space="424"/>
          <w:docGrid w:type="lines" w:linePitch="312"/>
        </w:sectPr>
      </w:pPr>
    </w:p>
    <w:p w:rsidR="00353E5E" w:rsidRPr="005C702E" w:rsidRDefault="00353E5E" w:rsidP="00353E5E">
      <w:pPr>
        <w:widowControl/>
        <w:jc w:val="center"/>
        <w:outlineLvl w:val="0"/>
        <w:rPr>
          <w:rFonts w:ascii="黑体" w:eastAsia="黑体" w:hAnsi="黑体" w:cs="宋体"/>
          <w:b/>
          <w:bCs/>
          <w:kern w:val="36"/>
          <w:sz w:val="32"/>
          <w:szCs w:val="32"/>
        </w:rPr>
      </w:pPr>
      <w:r w:rsidRPr="005C702E">
        <w:rPr>
          <w:rFonts w:ascii="黑体" w:eastAsia="黑体" w:hAnsi="黑体" w:cs="宋体" w:hint="eastAsia"/>
          <w:b/>
          <w:bCs/>
          <w:kern w:val="36"/>
          <w:sz w:val="32"/>
          <w:szCs w:val="32"/>
        </w:rPr>
        <w:lastRenderedPageBreak/>
        <w:t>安徽旅游形象宣传新口号：美好安徽 迎客天下</w:t>
      </w:r>
    </w:p>
    <w:p w:rsidR="00353E5E" w:rsidRPr="005C702E" w:rsidRDefault="00353E5E" w:rsidP="00353E5E">
      <w:pPr>
        <w:widowControl/>
        <w:ind w:firstLineChars="202" w:firstLine="424"/>
        <w:outlineLvl w:val="0"/>
        <w:rPr>
          <w:rFonts w:ascii="微软雅黑" w:eastAsia="微软雅黑" w:hAnsi="微软雅黑" w:cs="宋体"/>
          <w:kern w:val="0"/>
          <w:szCs w:val="21"/>
        </w:rPr>
      </w:pPr>
      <w:r w:rsidRPr="005C702E">
        <w:rPr>
          <w:rFonts w:ascii="微软雅黑" w:eastAsia="微软雅黑" w:hAnsi="微软雅黑" w:cs="宋体" w:hint="eastAsia"/>
          <w:kern w:val="0"/>
          <w:szCs w:val="21"/>
        </w:rPr>
        <w:t>安徽省旅游局通报安徽旅游形象宣传口号征集结果。其中，“美好安徽 迎客天下”被评为特别奖，并将此作为安徽旅游形象宣传新口号;“皖美如画、迎客天下”、“好山好水、好人安徽”并列二等奖(一等奖空缺)。</w:t>
      </w:r>
    </w:p>
    <w:p w:rsidR="00353E5E" w:rsidRPr="005C702E" w:rsidRDefault="00353E5E" w:rsidP="00353E5E">
      <w:pPr>
        <w:widowControl/>
        <w:ind w:firstLineChars="202" w:firstLine="424"/>
        <w:outlineLvl w:val="0"/>
        <w:rPr>
          <w:rFonts w:ascii="微软雅黑" w:eastAsia="微软雅黑" w:hAnsi="微软雅黑" w:cs="宋体"/>
          <w:kern w:val="0"/>
          <w:szCs w:val="21"/>
        </w:rPr>
      </w:pPr>
      <w:r w:rsidRPr="005C702E">
        <w:rPr>
          <w:rFonts w:ascii="微软雅黑" w:eastAsia="微软雅黑" w:hAnsi="微软雅黑" w:cs="宋体" w:hint="eastAsia"/>
          <w:kern w:val="0"/>
          <w:szCs w:val="21"/>
        </w:rPr>
        <w:t>据悉，安徽旅游形象宣传口号先后使用过“精彩山水、魅力安徽”、“山水含韵、逐梦安徽”、“旅游难忘安徽”等。此次公开征集，旨在广泛凝聚各方智慧力量，从而让海内外游客更形象、更直观、更便捷地感知、体验、记忆安徽旅游。</w:t>
      </w:r>
    </w:p>
    <w:p w:rsidR="00353E5E" w:rsidRDefault="00353E5E" w:rsidP="00353E5E">
      <w:pPr>
        <w:widowControl/>
        <w:ind w:firstLineChars="202" w:firstLine="424"/>
        <w:outlineLvl w:val="0"/>
        <w:rPr>
          <w:rFonts w:ascii="微软雅黑" w:eastAsia="微软雅黑" w:hAnsi="微软雅黑" w:cs="宋体" w:hint="eastAsia"/>
          <w:kern w:val="0"/>
          <w:szCs w:val="21"/>
        </w:rPr>
      </w:pPr>
      <w:r w:rsidRPr="005C702E">
        <w:rPr>
          <w:rFonts w:ascii="微软雅黑" w:eastAsia="微软雅黑" w:hAnsi="微软雅黑" w:cs="宋体" w:hint="eastAsia"/>
          <w:kern w:val="0"/>
          <w:szCs w:val="21"/>
        </w:rPr>
        <w:t>此外，皖南国际文化旅游示范区旅游形象宣传口号征集获奖作品名单也于当日揭晓，“山水皖南、文化徽州”获得一等奖，“徽商故里、山水皖南”、“徽商故里、魅力皖南”并列二等奖。</w:t>
      </w:r>
    </w:p>
    <w:p w:rsidR="00D01BB2" w:rsidRDefault="00D01BB2" w:rsidP="00353E5E">
      <w:pPr>
        <w:widowControl/>
        <w:ind w:firstLineChars="202" w:firstLine="424"/>
        <w:outlineLvl w:val="0"/>
        <w:rPr>
          <w:rFonts w:ascii="微软雅黑" w:eastAsia="微软雅黑" w:hAnsi="微软雅黑" w:cs="宋体"/>
          <w:kern w:val="0"/>
          <w:szCs w:val="21"/>
        </w:rPr>
      </w:pPr>
    </w:p>
    <w:p w:rsidR="00947CE4" w:rsidRDefault="001E7743" w:rsidP="00353E5E">
      <w:pPr>
        <w:widowControl/>
        <w:spacing w:before="100" w:beforeAutospacing="1" w:after="100" w:afterAutospacing="1"/>
        <w:ind w:firstLineChars="202" w:firstLine="649"/>
        <w:jc w:val="center"/>
        <w:outlineLvl w:val="0"/>
        <w:rPr>
          <w:rFonts w:ascii="黑体" w:eastAsia="黑体" w:hAnsi="黑体" w:cs="宋体"/>
          <w:b/>
          <w:bCs/>
          <w:kern w:val="36"/>
          <w:sz w:val="32"/>
          <w:szCs w:val="32"/>
        </w:rPr>
      </w:pPr>
      <w:r w:rsidRPr="001E7743">
        <w:rPr>
          <w:rFonts w:ascii="黑体" w:eastAsia="黑体" w:hAnsi="黑体" w:cs="宋体" w:hint="eastAsia"/>
          <w:b/>
          <w:bCs/>
          <w:kern w:val="36"/>
          <w:sz w:val="32"/>
          <w:szCs w:val="32"/>
        </w:rPr>
        <w:t>杭州与阿里巴巴携手打造“杭州旅游护照”首次上线</w:t>
      </w:r>
    </w:p>
    <w:p w:rsidR="001E7743" w:rsidRPr="001E7743" w:rsidRDefault="001E7743" w:rsidP="001E7743">
      <w:pPr>
        <w:widowControl/>
        <w:ind w:firstLineChars="202" w:firstLine="424"/>
        <w:outlineLvl w:val="0"/>
        <w:rPr>
          <w:rFonts w:ascii="微软雅黑" w:eastAsia="微软雅黑" w:hAnsi="微软雅黑" w:cs="宋体"/>
          <w:kern w:val="0"/>
          <w:szCs w:val="21"/>
        </w:rPr>
      </w:pPr>
      <w:r w:rsidRPr="001E7743">
        <w:rPr>
          <w:rFonts w:ascii="微软雅黑" w:eastAsia="微软雅黑" w:hAnsi="微软雅黑" w:cs="宋体" w:hint="eastAsia"/>
          <w:kern w:val="0"/>
          <w:szCs w:val="21"/>
        </w:rPr>
        <w:t xml:space="preserve">浓缩了最新最全的杭州旅游信息、商户优惠折扣，实现了最便捷的预订、支付……1月２９日，杭州市旅游委员会将与阿里巴巴共同打造的“杭州旅游护照”上线。未来，来杭游客只要安装“杭州旅游护照”，即可一只手机游遍杭州。 </w:t>
      </w:r>
    </w:p>
    <w:p w:rsidR="001E7743" w:rsidRPr="001E7743" w:rsidRDefault="001E7743" w:rsidP="001E7743">
      <w:pPr>
        <w:widowControl/>
        <w:ind w:firstLineChars="202" w:firstLine="424"/>
        <w:outlineLvl w:val="0"/>
        <w:rPr>
          <w:rFonts w:ascii="微软雅黑" w:eastAsia="微软雅黑" w:hAnsi="微软雅黑" w:cs="宋体"/>
          <w:kern w:val="0"/>
          <w:szCs w:val="21"/>
        </w:rPr>
      </w:pPr>
      <w:r w:rsidRPr="001E7743">
        <w:rPr>
          <w:rFonts w:ascii="微软雅黑" w:eastAsia="微软雅黑" w:hAnsi="微软雅黑" w:cs="宋体" w:hint="eastAsia"/>
          <w:kern w:val="0"/>
          <w:szCs w:val="21"/>
        </w:rPr>
        <w:t>据了解，“杭州旅游护照”是一个杭州旅游智慧营销平台和智慧服务平台的集成，包含</w:t>
      </w:r>
      <w:r w:rsidRPr="00F26C88">
        <w:rPr>
          <w:rFonts w:ascii="微软雅黑" w:eastAsia="微软雅黑" w:hAnsi="微软雅黑" w:cs="宋体" w:hint="eastAsia"/>
          <w:bCs/>
          <w:kern w:val="0"/>
          <w:szCs w:val="21"/>
        </w:rPr>
        <w:t>线上服务窗和线下快捷支付</w:t>
      </w:r>
      <w:r w:rsidRPr="00F26C88">
        <w:rPr>
          <w:rFonts w:ascii="微软雅黑" w:eastAsia="微软雅黑" w:hAnsi="微软雅黑" w:cs="宋体" w:hint="eastAsia"/>
          <w:kern w:val="0"/>
          <w:szCs w:val="21"/>
        </w:rPr>
        <w:t>两大板块。线上服务窗由“</w:t>
      </w:r>
      <w:r w:rsidRPr="00F26C88">
        <w:rPr>
          <w:rFonts w:ascii="微软雅黑" w:eastAsia="微软雅黑" w:hAnsi="微软雅黑" w:cs="宋体" w:hint="eastAsia"/>
          <w:bCs/>
          <w:kern w:val="0"/>
          <w:szCs w:val="21"/>
        </w:rPr>
        <w:t>预订、畅游、我的护照</w:t>
      </w:r>
      <w:r w:rsidRPr="001E7743">
        <w:rPr>
          <w:rFonts w:ascii="微软雅黑" w:eastAsia="微软雅黑" w:hAnsi="微软雅黑" w:cs="宋体" w:hint="eastAsia"/>
          <w:kern w:val="0"/>
          <w:szCs w:val="21"/>
        </w:rPr>
        <w:t>”三块功能构成，初步实现杭州旅游信息查询、旅游产品在线预订、旅游商户信息展示互动、优惠活动发</w:t>
      </w:r>
      <w:r w:rsidRPr="001E7743">
        <w:rPr>
          <w:rFonts w:ascii="微软雅黑" w:eastAsia="微软雅黑" w:hAnsi="微软雅黑" w:cs="宋体" w:hint="eastAsia"/>
          <w:kern w:val="0"/>
          <w:szCs w:val="21"/>
        </w:rPr>
        <w:lastRenderedPageBreak/>
        <w:t>布以及高德导航、快的打车等多种功能；线下快捷支付则是通过支付宝钱包的“当面付”功能，实现游客手机扫码消费。</w:t>
      </w:r>
    </w:p>
    <w:p w:rsidR="001E7743" w:rsidRPr="001E7743" w:rsidRDefault="001E7743" w:rsidP="001E7743">
      <w:pPr>
        <w:widowControl/>
        <w:ind w:firstLineChars="202" w:firstLine="424"/>
        <w:outlineLvl w:val="0"/>
        <w:rPr>
          <w:rFonts w:ascii="微软雅黑" w:eastAsia="微软雅黑" w:hAnsi="微软雅黑" w:cs="宋体"/>
          <w:kern w:val="0"/>
          <w:szCs w:val="21"/>
        </w:rPr>
      </w:pPr>
      <w:r w:rsidRPr="001E7743">
        <w:rPr>
          <w:rFonts w:ascii="微软雅黑" w:eastAsia="微软雅黑" w:hAnsi="微软雅黑" w:cs="宋体" w:hint="eastAsia"/>
          <w:kern w:val="0"/>
          <w:szCs w:val="21"/>
        </w:rPr>
        <w:t>而首期“阿里伴您游杭州”活动还将结合</w:t>
      </w:r>
      <w:r w:rsidRPr="00F26C88">
        <w:rPr>
          <w:rFonts w:ascii="微软雅黑" w:eastAsia="微软雅黑" w:hAnsi="微软雅黑" w:cs="宋体" w:hint="eastAsia"/>
          <w:bCs/>
          <w:kern w:val="0"/>
          <w:szCs w:val="21"/>
        </w:rPr>
        <w:t>杭州季节性特色旅游产品陆续推出个性化线路定制、优惠旅游产品</w:t>
      </w:r>
      <w:r w:rsidRPr="00F26C88">
        <w:rPr>
          <w:rFonts w:ascii="微软雅黑" w:eastAsia="微软雅黑" w:hAnsi="微软雅黑" w:cs="宋体" w:hint="eastAsia"/>
          <w:kern w:val="0"/>
          <w:szCs w:val="21"/>
        </w:rPr>
        <w:t>。</w:t>
      </w:r>
      <w:r w:rsidRPr="001E7743">
        <w:rPr>
          <w:rFonts w:ascii="微软雅黑" w:eastAsia="微软雅黑" w:hAnsi="微软雅黑" w:cs="宋体" w:hint="eastAsia"/>
          <w:kern w:val="0"/>
          <w:szCs w:val="21"/>
        </w:rPr>
        <w:t xml:space="preserve">目前，项目已经吸引３０００多家杭州旅游商户加入，辐射西湖、西溪、运河等杭州最优质景区。据悉，未来“杭州旅游护照”还将推出一系列“私人定制”服务，护照用户重游杭州也会有更多惊喜。 </w:t>
      </w:r>
    </w:p>
    <w:p w:rsidR="001E7743" w:rsidRPr="001E7743" w:rsidRDefault="001E7743" w:rsidP="001E7743">
      <w:pPr>
        <w:widowControl/>
        <w:ind w:firstLineChars="202" w:firstLine="424"/>
        <w:outlineLvl w:val="0"/>
        <w:rPr>
          <w:rFonts w:ascii="微软雅黑" w:eastAsia="微软雅黑" w:hAnsi="微软雅黑" w:cs="宋体"/>
          <w:kern w:val="0"/>
          <w:szCs w:val="21"/>
        </w:rPr>
      </w:pPr>
      <w:r w:rsidRPr="001E7743">
        <w:rPr>
          <w:rFonts w:ascii="微软雅黑" w:eastAsia="微软雅黑" w:hAnsi="微软雅黑" w:cs="宋体" w:hint="eastAsia"/>
          <w:kern w:val="0"/>
          <w:szCs w:val="21"/>
        </w:rPr>
        <w:t>2月11日到18日</w:t>
      </w:r>
      <w:r w:rsidR="00AC10BE">
        <w:rPr>
          <w:rFonts w:ascii="微软雅黑" w:eastAsia="微软雅黑" w:hAnsi="微软雅黑" w:cs="宋体" w:hint="eastAsia"/>
          <w:kern w:val="0"/>
          <w:szCs w:val="21"/>
        </w:rPr>
        <w:t>，登录“阿里旅行”网站或“杭州旅游护照”服务窗，进入活动页面，</w:t>
      </w:r>
      <w:r w:rsidRPr="001E7743">
        <w:rPr>
          <w:rFonts w:ascii="微软雅黑" w:eastAsia="微软雅黑" w:hAnsi="微软雅黑" w:cs="宋体" w:hint="eastAsia"/>
          <w:kern w:val="0"/>
          <w:szCs w:val="21"/>
        </w:rPr>
        <w:t>可在活动指定的众多“零首付”旅游产品中选择，享受</w:t>
      </w:r>
      <w:r w:rsidRPr="001E7743">
        <w:rPr>
          <w:rFonts w:ascii="微软雅黑" w:eastAsia="微软雅黑" w:hAnsi="微软雅黑" w:cs="宋体" w:hint="eastAsia"/>
          <w:b/>
          <w:bCs/>
          <w:kern w:val="0"/>
          <w:szCs w:val="21"/>
        </w:rPr>
        <w:t>“先免费旅游，次月开始分期付款”</w:t>
      </w:r>
      <w:r w:rsidRPr="001E7743">
        <w:rPr>
          <w:rFonts w:ascii="微软雅黑" w:eastAsia="微软雅黑" w:hAnsi="微软雅黑" w:cs="宋体" w:hint="eastAsia"/>
          <w:kern w:val="0"/>
          <w:szCs w:val="21"/>
        </w:rPr>
        <w:t>的特别待遇。目前此项活动向支付宝多年老用户开放，并且需要提供支付宝消费诚信保证，部分新用户可能会受限。</w:t>
      </w:r>
    </w:p>
    <w:p w:rsidR="001E7743" w:rsidRDefault="001E7743" w:rsidP="001E7743">
      <w:pPr>
        <w:widowControl/>
        <w:ind w:firstLineChars="202" w:firstLine="424"/>
        <w:outlineLvl w:val="0"/>
        <w:rPr>
          <w:rFonts w:ascii="微软雅黑" w:eastAsia="微软雅黑" w:hAnsi="微软雅黑" w:cs="宋体"/>
          <w:kern w:val="0"/>
          <w:szCs w:val="21"/>
        </w:rPr>
      </w:pPr>
    </w:p>
    <w:p w:rsidR="001E7743" w:rsidRPr="001E7743" w:rsidRDefault="001E7743" w:rsidP="001E7743">
      <w:pPr>
        <w:widowControl/>
        <w:jc w:val="center"/>
        <w:outlineLvl w:val="0"/>
        <w:rPr>
          <w:rFonts w:ascii="黑体" w:eastAsia="黑体" w:hAnsi="黑体" w:cs="宋体"/>
          <w:b/>
          <w:bCs/>
          <w:kern w:val="36"/>
          <w:sz w:val="32"/>
          <w:szCs w:val="32"/>
        </w:rPr>
      </w:pPr>
      <w:r w:rsidRPr="001E7743">
        <w:rPr>
          <w:rFonts w:ascii="黑体" w:eastAsia="黑体" w:hAnsi="黑体" w:cs="宋体" w:hint="eastAsia"/>
          <w:b/>
          <w:bCs/>
          <w:kern w:val="36"/>
          <w:sz w:val="32"/>
          <w:szCs w:val="32"/>
        </w:rPr>
        <w:t>黄山区旅游“微营销”走进区两会</w:t>
      </w:r>
    </w:p>
    <w:p w:rsidR="001E7743" w:rsidRPr="001E7743" w:rsidRDefault="00AC10BE" w:rsidP="001E7743">
      <w:pPr>
        <w:widowControl/>
        <w:ind w:firstLineChars="202" w:firstLine="424"/>
        <w:outlineLvl w:val="0"/>
        <w:rPr>
          <w:rFonts w:ascii="微软雅黑" w:eastAsia="微软雅黑" w:hAnsi="微软雅黑" w:cs="宋体"/>
          <w:kern w:val="0"/>
          <w:szCs w:val="21"/>
        </w:rPr>
      </w:pPr>
      <w:r>
        <w:rPr>
          <w:rFonts w:ascii="微软雅黑" w:eastAsia="微软雅黑" w:hAnsi="微软雅黑" w:cs="宋体" w:hint="eastAsia"/>
          <w:kern w:val="0"/>
          <w:szCs w:val="21"/>
        </w:rPr>
        <w:t>近日，</w:t>
      </w:r>
      <w:r w:rsidR="001E7743" w:rsidRPr="001E7743">
        <w:rPr>
          <w:rFonts w:ascii="微软雅黑" w:eastAsia="微软雅黑" w:hAnsi="微软雅黑" w:cs="宋体" w:hint="eastAsia"/>
          <w:kern w:val="0"/>
          <w:szCs w:val="21"/>
        </w:rPr>
        <w:t>黄山区第七届人</w:t>
      </w:r>
      <w:r>
        <w:rPr>
          <w:rFonts w:ascii="微软雅黑" w:eastAsia="微软雅黑" w:hAnsi="微软雅黑" w:cs="宋体" w:hint="eastAsia"/>
          <w:kern w:val="0"/>
          <w:szCs w:val="21"/>
        </w:rPr>
        <w:t>民代表大会第四次会议和黄山区政协第七届委员会第四次会议隆重开幕，</w:t>
      </w:r>
      <w:r w:rsidR="001E7743" w:rsidRPr="001E7743">
        <w:rPr>
          <w:rFonts w:ascii="微软雅黑" w:eastAsia="微软雅黑" w:hAnsi="微软雅黑" w:cs="宋体" w:hint="eastAsia"/>
          <w:kern w:val="0"/>
          <w:szCs w:val="21"/>
        </w:rPr>
        <w:t xml:space="preserve">区两会期间，黄山区旅委的“微营销”成为代表和委员关注的亮点。 </w:t>
      </w:r>
      <w:r w:rsidR="001E7743" w:rsidRPr="001E7743">
        <w:rPr>
          <w:rFonts w:ascii="微软雅黑" w:eastAsia="微软雅黑" w:hAnsi="微软雅黑" w:cs="宋体" w:hint="eastAsia"/>
          <w:kern w:val="0"/>
          <w:szCs w:val="21"/>
        </w:rPr>
        <w:br/>
        <w:t xml:space="preserve">　　两会期间，黄山区旅委在两会报到处和会场布置了</w:t>
      </w:r>
      <w:r w:rsidR="001E7743" w:rsidRPr="001E7743">
        <w:rPr>
          <w:rFonts w:ascii="微软雅黑" w:eastAsia="微软雅黑" w:hAnsi="微软雅黑" w:cs="宋体" w:hint="eastAsia"/>
          <w:bCs/>
          <w:kern w:val="0"/>
          <w:szCs w:val="21"/>
        </w:rPr>
        <w:t>微博、微信的二维码展架和一台微信照片打印机</w:t>
      </w:r>
      <w:r w:rsidR="001E7743" w:rsidRPr="001E7743">
        <w:rPr>
          <w:rFonts w:ascii="微软雅黑" w:eastAsia="微软雅黑" w:hAnsi="微软雅黑" w:cs="宋体" w:hint="eastAsia"/>
          <w:kern w:val="0"/>
          <w:szCs w:val="21"/>
        </w:rPr>
        <w:t>，并安排工作人员现场介绍，帮助委员和代表关注黄山区旅委官方微信和微博。在报到处，很多参会委员和代表对微信打印机产生了浓厚的兴趣，在旅委工作人员的帮助下，参会委员和代表通过扫描微信二维码，关注“</w:t>
      </w:r>
      <w:r w:rsidR="001E7743" w:rsidRPr="001E7743">
        <w:rPr>
          <w:rFonts w:ascii="微软雅黑" w:eastAsia="微软雅黑" w:hAnsi="微软雅黑" w:cs="宋体" w:hint="eastAsia"/>
          <w:bCs/>
          <w:kern w:val="0"/>
          <w:szCs w:val="21"/>
        </w:rPr>
        <w:t>健行渐美黄山区</w:t>
      </w:r>
      <w:r w:rsidR="001E7743" w:rsidRPr="001E7743">
        <w:rPr>
          <w:rFonts w:ascii="微软雅黑" w:eastAsia="微软雅黑" w:hAnsi="微软雅黑" w:cs="宋体" w:hint="eastAsia"/>
          <w:kern w:val="0"/>
          <w:szCs w:val="21"/>
        </w:rPr>
        <w:t>”官方微信公众号，向公众号发送自己手机中的照片，再输入微信平台的打印指令后即可打印出照片。一些开通微博账号</w:t>
      </w:r>
      <w:r w:rsidR="001E7743" w:rsidRPr="001E7743">
        <w:rPr>
          <w:rFonts w:ascii="微软雅黑" w:eastAsia="微软雅黑" w:hAnsi="微软雅黑" w:cs="宋体" w:hint="eastAsia"/>
          <w:kern w:val="0"/>
          <w:szCs w:val="21"/>
        </w:rPr>
        <w:lastRenderedPageBreak/>
        <w:t xml:space="preserve">的参会委员和代表，还通过扫描微博二维码关注区委区政府信息办官方微博@黄山区发布和区旅委官方微博@黄山区微旅游。两会期间，区旅委新浪官方微博还与@黄山区发布进行互动，实时转发两 会相关信息和两会期间关于旅游发展的意见和建议。 </w:t>
      </w:r>
      <w:r w:rsidR="001E7743" w:rsidRPr="001E7743">
        <w:rPr>
          <w:rFonts w:ascii="微软雅黑" w:eastAsia="微软雅黑" w:hAnsi="微软雅黑" w:cs="宋体" w:hint="eastAsia"/>
          <w:kern w:val="0"/>
          <w:szCs w:val="21"/>
        </w:rPr>
        <w:br/>
        <w:t xml:space="preserve">　　除了在“两会”期间开展微营销之外，2014年区旅委制作的</w:t>
      </w:r>
      <w:r w:rsidR="001E7743" w:rsidRPr="001E7743">
        <w:rPr>
          <w:rFonts w:ascii="微软雅黑" w:eastAsia="微软雅黑" w:hAnsi="微软雅黑" w:cs="宋体" w:hint="eastAsia"/>
          <w:b/>
          <w:bCs/>
          <w:kern w:val="0"/>
          <w:szCs w:val="21"/>
        </w:rPr>
        <w:t>《</w:t>
      </w:r>
      <w:r w:rsidR="001E7743" w:rsidRPr="001E7743">
        <w:rPr>
          <w:rFonts w:ascii="微软雅黑" w:eastAsia="微软雅黑" w:hAnsi="微软雅黑" w:cs="宋体" w:hint="eastAsia"/>
          <w:bCs/>
          <w:kern w:val="0"/>
          <w:szCs w:val="21"/>
        </w:rPr>
        <w:t>风雅太平——健行渐美黄山区口袋书》</w:t>
      </w:r>
      <w:r w:rsidR="001E7743" w:rsidRPr="001E7743">
        <w:rPr>
          <w:rFonts w:ascii="微软雅黑" w:eastAsia="微软雅黑" w:hAnsi="微软雅黑" w:cs="宋体" w:hint="eastAsia"/>
          <w:kern w:val="0"/>
          <w:szCs w:val="21"/>
        </w:rPr>
        <w:t xml:space="preserve">也走进两会，赠送给参会的委员和代表。 </w:t>
      </w:r>
    </w:p>
    <w:p w:rsidR="00B14246" w:rsidRDefault="00B14246" w:rsidP="001E7743">
      <w:pPr>
        <w:widowControl/>
        <w:ind w:firstLineChars="202" w:firstLine="424"/>
        <w:outlineLvl w:val="0"/>
        <w:rPr>
          <w:rFonts w:ascii="微软雅黑" w:eastAsia="微软雅黑" w:hAnsi="微软雅黑" w:cs="宋体"/>
          <w:kern w:val="0"/>
          <w:szCs w:val="21"/>
        </w:rPr>
      </w:pPr>
    </w:p>
    <w:p w:rsidR="005C702E" w:rsidRPr="005C702E" w:rsidRDefault="005C702E" w:rsidP="00353E5E">
      <w:pPr>
        <w:widowControl/>
        <w:ind w:firstLineChars="202" w:firstLine="649"/>
        <w:jc w:val="center"/>
        <w:outlineLvl w:val="0"/>
        <w:rPr>
          <w:rFonts w:ascii="黑体" w:eastAsia="黑体" w:hAnsi="黑体" w:cs="宋体"/>
          <w:b/>
          <w:bCs/>
          <w:kern w:val="36"/>
          <w:sz w:val="32"/>
          <w:szCs w:val="32"/>
        </w:rPr>
      </w:pPr>
      <w:r w:rsidRPr="005C702E">
        <w:rPr>
          <w:rFonts w:ascii="黑体" w:eastAsia="黑体" w:hAnsi="黑体" w:cs="宋体" w:hint="eastAsia"/>
          <w:b/>
          <w:bCs/>
          <w:kern w:val="36"/>
          <w:sz w:val="32"/>
          <w:szCs w:val="32"/>
        </w:rPr>
        <w:t>上海迪士尼度假区酒店封顶并发布最新图片</w:t>
      </w:r>
    </w:p>
    <w:p w:rsidR="005C702E" w:rsidRPr="005C702E" w:rsidRDefault="005C702E" w:rsidP="005C702E">
      <w:pPr>
        <w:widowControl/>
        <w:ind w:firstLineChars="202" w:firstLine="424"/>
        <w:outlineLvl w:val="0"/>
        <w:rPr>
          <w:rFonts w:ascii="微软雅黑" w:eastAsia="微软雅黑" w:hAnsi="微软雅黑" w:cs="宋体"/>
          <w:kern w:val="0"/>
          <w:szCs w:val="21"/>
        </w:rPr>
      </w:pPr>
      <w:r w:rsidRPr="005C702E">
        <w:rPr>
          <w:rFonts w:ascii="微软雅黑" w:eastAsia="微软雅黑" w:hAnsi="微软雅黑" w:cs="宋体" w:hint="eastAsia"/>
          <w:kern w:val="0"/>
          <w:szCs w:val="21"/>
        </w:rPr>
        <w:t>春节前夕，上海迪士尼度假区实现又一关键建设里程碑：拥有420间客房的度假区标志性酒店——上海迪士尼乐园酒店在启动地上建设仅12个月之后，于本周顺利封顶。上海迪士尼乐园酒店将以高雅的“新艺术主义”为设计风格，并充满迪士尼的神奇和想象力，游客可以在此一览上海迪士尼乐园、迪士尼小镇以及度假区中心湖区的壮丽景色。</w:t>
      </w:r>
    </w:p>
    <w:p w:rsidR="00340E80" w:rsidRDefault="005C702E" w:rsidP="00F26C88">
      <w:pPr>
        <w:widowControl/>
        <w:ind w:firstLineChars="202" w:firstLine="424"/>
        <w:outlineLvl w:val="0"/>
        <w:rPr>
          <w:rFonts w:ascii="微软雅黑" w:eastAsia="微软雅黑" w:hAnsi="微软雅黑" w:cs="宋体" w:hint="eastAsia"/>
          <w:kern w:val="0"/>
          <w:szCs w:val="21"/>
        </w:rPr>
      </w:pPr>
      <w:r w:rsidRPr="005C702E">
        <w:rPr>
          <w:rFonts w:ascii="微软雅黑" w:eastAsia="微软雅黑" w:hAnsi="微软雅黑" w:cs="宋体" w:hint="eastAsia"/>
          <w:kern w:val="0"/>
          <w:szCs w:val="21"/>
        </w:rPr>
        <w:t>与此同时，迪士尼发布了度假区两座主题酒店（上海迪士尼乐园酒店和玩具总动员酒店）蔚为壮观的全新航拍图，及首张上海迪士尼乐园内一重要景点“</w:t>
      </w:r>
      <w:r w:rsidRPr="005C702E">
        <w:rPr>
          <w:rFonts w:ascii="微软雅黑" w:eastAsia="微软雅黑" w:hAnsi="微软雅黑" w:cs="宋体" w:hint="eastAsia"/>
          <w:bCs/>
          <w:kern w:val="0"/>
          <w:szCs w:val="21"/>
        </w:rPr>
        <w:t>加勒比海盗：沉落宝藏之战”</w:t>
      </w:r>
      <w:r w:rsidRPr="005C702E">
        <w:rPr>
          <w:rFonts w:ascii="微软雅黑" w:eastAsia="微软雅黑" w:hAnsi="微软雅黑" w:cs="宋体" w:hint="eastAsia"/>
          <w:kern w:val="0"/>
          <w:szCs w:val="21"/>
        </w:rPr>
        <w:t>的建设进展图。作为全球迪士尼乐园中首个以海盗为主题的园区</w:t>
      </w:r>
      <w:r w:rsidRPr="005C702E">
        <w:rPr>
          <w:rFonts w:ascii="微软雅黑" w:eastAsia="微软雅黑" w:hAnsi="微软雅黑" w:cs="宋体" w:hint="eastAsia"/>
          <w:b/>
          <w:bCs/>
          <w:kern w:val="0"/>
          <w:szCs w:val="21"/>
        </w:rPr>
        <w:t>——</w:t>
      </w:r>
      <w:r w:rsidRPr="005C702E">
        <w:rPr>
          <w:rFonts w:ascii="微软雅黑" w:eastAsia="微软雅黑" w:hAnsi="微软雅黑" w:cs="宋体" w:hint="eastAsia"/>
          <w:bCs/>
          <w:kern w:val="0"/>
          <w:szCs w:val="21"/>
        </w:rPr>
        <w:t>“宝藏湾”</w:t>
      </w:r>
      <w:r w:rsidRPr="005C702E">
        <w:rPr>
          <w:rFonts w:ascii="微软雅黑" w:eastAsia="微软雅黑" w:hAnsi="微软雅黑" w:cs="宋体" w:hint="eastAsia"/>
          <w:kern w:val="0"/>
          <w:szCs w:val="21"/>
        </w:rPr>
        <w:t>的中心景点，“加勒比海盗：沉落宝藏之战”将运用最新技术生动地呈现这个全新的园区。</w:t>
      </w:r>
    </w:p>
    <w:p w:rsidR="00340E80" w:rsidRDefault="00340E80" w:rsidP="00340E80">
      <w:pPr>
        <w:widowControl/>
        <w:ind w:firstLineChars="202" w:firstLine="424"/>
        <w:outlineLvl w:val="0"/>
        <w:rPr>
          <w:rFonts w:ascii="微软雅黑" w:eastAsia="微软雅黑" w:hAnsi="微软雅黑" w:cs="宋体" w:hint="eastAsia"/>
          <w:kern w:val="0"/>
          <w:szCs w:val="21"/>
        </w:rPr>
      </w:pPr>
    </w:p>
    <w:p w:rsidR="00340E80" w:rsidRDefault="00340E80" w:rsidP="00340E80">
      <w:pPr>
        <w:widowControl/>
        <w:ind w:firstLineChars="202" w:firstLine="646"/>
        <w:outlineLvl w:val="0"/>
        <w:rPr>
          <w:rFonts w:ascii="微软雅黑" w:eastAsia="微软雅黑" w:hAnsi="微软雅黑" w:hint="eastAsia"/>
          <w:b/>
          <w:bCs/>
          <w:sz w:val="32"/>
          <w:szCs w:val="32"/>
        </w:rPr>
      </w:pPr>
      <w:r w:rsidRPr="00340E80">
        <w:rPr>
          <w:rFonts w:ascii="微软雅黑" w:eastAsia="微软雅黑" w:hAnsi="微软雅黑" w:hint="eastAsia"/>
          <w:b/>
          <w:bCs/>
          <w:sz w:val="32"/>
          <w:szCs w:val="32"/>
        </w:rPr>
        <w:t>大佛、动妹“携手”服务 “车景合一”乐伴旅程</w:t>
      </w:r>
    </w:p>
    <w:p w:rsidR="00340E80" w:rsidRPr="00340E80" w:rsidRDefault="00340E80" w:rsidP="00340E80">
      <w:pPr>
        <w:widowControl/>
        <w:ind w:firstLineChars="202" w:firstLine="424"/>
        <w:outlineLvl w:val="0"/>
        <w:rPr>
          <w:rFonts w:ascii="微软雅黑" w:eastAsia="微软雅黑" w:hAnsi="微软雅黑" w:cs="宋体"/>
          <w:kern w:val="0"/>
          <w:szCs w:val="21"/>
        </w:rPr>
      </w:pPr>
      <w:r w:rsidRPr="00340E80">
        <w:rPr>
          <w:rFonts w:ascii="微软雅黑" w:eastAsia="微软雅黑" w:hAnsi="微软雅黑" w:cs="宋体" w:hint="eastAsia"/>
          <w:kern w:val="0"/>
          <w:szCs w:val="21"/>
        </w:rPr>
        <w:t>1月28日，乐山大佛景区迎来一群特殊的客人——她们，是来自成都铁路局成都客运段成绵乐高铁上的25位“动妹”,她们此次受乐山大佛景区管委会邀请来到景区，就是要对</w:t>
      </w:r>
      <w:r w:rsidRPr="00340E80">
        <w:rPr>
          <w:rFonts w:ascii="微软雅黑" w:eastAsia="微软雅黑" w:hAnsi="微软雅黑" w:cs="宋体" w:hint="eastAsia"/>
          <w:kern w:val="0"/>
          <w:szCs w:val="21"/>
        </w:rPr>
        <w:lastRenderedPageBreak/>
        <w:t xml:space="preserve">这处世界双遗产景区进行仔细了解和深度体验，同时向景区的知名讲解员学习讲解。之后，这25位“动 妹”将回到高铁上，成为成绵乐客专的“旅游顾问”和贴心导游，为乘客提供最周到的乐山大佛旅游咨询服务。 </w:t>
      </w:r>
    </w:p>
    <w:p w:rsidR="00340E80" w:rsidRPr="00340E80" w:rsidRDefault="00340E80" w:rsidP="00340E80">
      <w:pPr>
        <w:widowControl/>
        <w:ind w:firstLineChars="202" w:firstLine="424"/>
        <w:outlineLvl w:val="0"/>
        <w:rPr>
          <w:rFonts w:ascii="微软雅黑" w:eastAsia="微软雅黑" w:hAnsi="微软雅黑" w:cs="宋体"/>
          <w:kern w:val="0"/>
          <w:szCs w:val="21"/>
        </w:rPr>
      </w:pPr>
      <w:r w:rsidRPr="00340E80">
        <w:rPr>
          <w:rFonts w:ascii="微软雅黑" w:eastAsia="微软雅黑" w:hAnsi="微软雅黑" w:cs="宋体" w:hint="eastAsia"/>
          <w:kern w:val="0"/>
          <w:szCs w:val="21"/>
        </w:rPr>
        <w:t>成绵乐高铁开通后，</w:t>
      </w:r>
      <w:r w:rsidRPr="00340E80">
        <w:rPr>
          <w:rFonts w:ascii="微软雅黑" w:eastAsia="微软雅黑" w:hAnsi="微软雅黑" w:cs="宋体" w:hint="eastAsia"/>
          <w:b/>
          <w:bCs/>
          <w:kern w:val="0"/>
          <w:szCs w:val="21"/>
        </w:rPr>
        <w:t>“快旅慢游”</w:t>
      </w:r>
      <w:r w:rsidRPr="00340E80">
        <w:rPr>
          <w:rFonts w:ascii="微软雅黑" w:eastAsia="微软雅黑" w:hAnsi="微软雅黑" w:cs="宋体" w:hint="eastAsia"/>
          <w:kern w:val="0"/>
          <w:szCs w:val="21"/>
        </w:rPr>
        <w:t>成为了这一线旅游发展的新特点。作为我省龙头景区、更是成将成都、德阳、绵阳、眉山、乐山五大城市的旅游绵乐高铁沿线上最重要景区的乐山大佛，已创新多种模式，让游客体验到高铁旅游的快捷便利。乐山大佛景区管委会携手成都铁路局成都客运段，邀请“动妹”走出高铁，走进景区，把景区服务“战线前移”，开拓高铁旅游服务的全新模式，体现世界双遗 产景区的社会责任感和公益性。一方是拥有1300多年历史的文化古迹，一方是活力四射的90后“动妹”，他们的第一次亲密接触将点燃怎样的火花?</w:t>
      </w:r>
    </w:p>
    <w:p w:rsidR="00340E80" w:rsidRPr="00340E80" w:rsidRDefault="00340E80" w:rsidP="00340E80">
      <w:pPr>
        <w:widowControl/>
        <w:ind w:firstLineChars="202" w:firstLine="424"/>
        <w:outlineLvl w:val="0"/>
        <w:rPr>
          <w:rFonts w:ascii="微软雅黑" w:eastAsia="微软雅黑" w:hAnsi="微软雅黑" w:cs="宋体"/>
          <w:kern w:val="0"/>
          <w:szCs w:val="21"/>
        </w:rPr>
      </w:pPr>
      <w:r w:rsidRPr="00340E80">
        <w:rPr>
          <w:rFonts w:ascii="微软雅黑" w:eastAsia="微软雅黑" w:hAnsi="微软雅黑" w:cs="宋体" w:hint="eastAsia"/>
          <w:kern w:val="0"/>
          <w:szCs w:val="21"/>
        </w:rPr>
        <w:t>为了给乘坐动车到乐山的乘客带来愉悦的成绵乐高铁体验，2月1日，乐山大佛景区管委会将联手成都客运段，在乐山大佛号高铁上举办</w:t>
      </w:r>
      <w:r w:rsidRPr="00340E80">
        <w:rPr>
          <w:rFonts w:ascii="微软雅黑" w:eastAsia="微软雅黑" w:hAnsi="微软雅黑" w:cs="宋体" w:hint="eastAsia"/>
          <w:b/>
          <w:bCs/>
          <w:kern w:val="0"/>
          <w:szCs w:val="21"/>
        </w:rPr>
        <w:t>“动感大佛”新春优惠活动</w:t>
      </w:r>
      <w:r w:rsidRPr="00340E80">
        <w:rPr>
          <w:rFonts w:ascii="微软雅黑" w:eastAsia="微软雅黑" w:hAnsi="微软雅黑" w:cs="宋体" w:hint="eastAsia"/>
          <w:kern w:val="0"/>
          <w:szCs w:val="21"/>
        </w:rPr>
        <w:t>。届时，曾经进入景区“培训”过的动妹，将在列车上当起“导游”，为游客讲述大佛的旅游、文化和历史。同时，大佛景区管委会更精心准备了200张免 费门票举行</w:t>
      </w:r>
      <w:r w:rsidRPr="00340E80">
        <w:rPr>
          <w:rFonts w:ascii="微软雅黑" w:eastAsia="微软雅黑" w:hAnsi="微软雅黑" w:cs="宋体" w:hint="eastAsia"/>
          <w:b/>
          <w:bCs/>
          <w:kern w:val="0"/>
          <w:szCs w:val="21"/>
        </w:rPr>
        <w:t>有奖竞猜</w:t>
      </w:r>
      <w:r w:rsidRPr="00340E80">
        <w:rPr>
          <w:rFonts w:ascii="微软雅黑" w:eastAsia="微软雅黑" w:hAnsi="微软雅黑" w:cs="宋体" w:hint="eastAsia"/>
          <w:kern w:val="0"/>
          <w:szCs w:val="21"/>
        </w:rPr>
        <w:t>活动，乘客答对问题，就能获得门票。动妹进景区学习，景区送门票上车，这“一进一出”正好是大佛景区和列车的“合一”发展以及服务的“双向延伸”。</w:t>
      </w:r>
    </w:p>
    <w:p w:rsidR="00340E80" w:rsidRDefault="00340E80" w:rsidP="00340E80">
      <w:pPr>
        <w:widowControl/>
        <w:ind w:firstLineChars="202" w:firstLine="424"/>
        <w:outlineLvl w:val="0"/>
        <w:rPr>
          <w:rFonts w:ascii="微软雅黑" w:eastAsia="微软雅黑" w:hAnsi="微软雅黑" w:cs="宋体" w:hint="eastAsia"/>
          <w:kern w:val="0"/>
          <w:szCs w:val="21"/>
        </w:rPr>
      </w:pPr>
    </w:p>
    <w:p w:rsidR="00340E80" w:rsidRPr="00340E80" w:rsidRDefault="00340E80" w:rsidP="00340E80">
      <w:pPr>
        <w:widowControl/>
        <w:ind w:firstLineChars="202" w:firstLine="646"/>
        <w:outlineLvl w:val="0"/>
        <w:rPr>
          <w:rFonts w:ascii="微软雅黑" w:eastAsia="微软雅黑" w:hAnsi="微软雅黑" w:hint="eastAsia"/>
          <w:b/>
          <w:bCs/>
          <w:sz w:val="32"/>
          <w:szCs w:val="32"/>
        </w:rPr>
      </w:pPr>
      <w:r w:rsidRPr="00340E80">
        <w:rPr>
          <w:rFonts w:ascii="微软雅黑" w:eastAsia="微软雅黑" w:hAnsi="微软雅黑" w:hint="eastAsia"/>
          <w:b/>
          <w:bCs/>
          <w:sz w:val="32"/>
          <w:szCs w:val="32"/>
        </w:rPr>
        <w:t>日本哈利</w:t>
      </w:r>
      <w:r w:rsidRPr="00340E80">
        <w:rPr>
          <w:rFonts w:ascii="微软雅黑" w:eastAsia="微软雅黑" w:hAnsi="微软雅黑"/>
          <w:b/>
          <w:bCs/>
          <w:sz w:val="32"/>
          <w:szCs w:val="32"/>
        </w:rPr>
        <w:t>·</w:t>
      </w:r>
      <w:r w:rsidRPr="00340E80">
        <w:rPr>
          <w:rFonts w:ascii="微软雅黑" w:eastAsia="微软雅黑" w:hAnsi="微软雅黑" w:hint="eastAsia"/>
          <w:b/>
          <w:bCs/>
          <w:sz w:val="32"/>
          <w:szCs w:val="32"/>
        </w:rPr>
        <w:t>波特主题公园</w:t>
      </w:r>
      <w:r w:rsidRPr="00340E80">
        <w:rPr>
          <w:rFonts w:ascii="微软雅黑" w:eastAsia="微软雅黑" w:hAnsi="微软雅黑"/>
          <w:b/>
          <w:bCs/>
          <w:sz w:val="32"/>
          <w:szCs w:val="32"/>
        </w:rPr>
        <w:t>7.15</w:t>
      </w:r>
      <w:r w:rsidRPr="00340E80">
        <w:rPr>
          <w:rFonts w:ascii="微软雅黑" w:eastAsia="微软雅黑" w:hAnsi="微软雅黑" w:hint="eastAsia"/>
          <w:b/>
          <w:bCs/>
          <w:sz w:val="32"/>
          <w:szCs w:val="32"/>
        </w:rPr>
        <w:t>营业  成亚洲第一家</w:t>
      </w:r>
    </w:p>
    <w:p w:rsidR="00340E80" w:rsidRPr="00340E80" w:rsidRDefault="00340E80" w:rsidP="00340E80">
      <w:pPr>
        <w:widowControl/>
        <w:ind w:firstLineChars="202" w:firstLine="424"/>
        <w:outlineLvl w:val="0"/>
        <w:rPr>
          <w:rFonts w:ascii="微软雅黑" w:eastAsia="微软雅黑" w:hAnsi="微软雅黑" w:cs="宋体"/>
          <w:kern w:val="0"/>
          <w:szCs w:val="21"/>
        </w:rPr>
      </w:pPr>
      <w:r w:rsidRPr="00340E80">
        <w:rPr>
          <w:rFonts w:ascii="微软雅黑" w:eastAsia="微软雅黑" w:hAnsi="微软雅黑" w:cs="宋体" w:hint="eastAsia"/>
          <w:kern w:val="0"/>
          <w:szCs w:val="21"/>
        </w:rPr>
        <w:lastRenderedPageBreak/>
        <w:t>日前，日本大阪的环球影城宣布，他们建设的全球第二家哈利·波特主题公园将于今年7月15日开门营业。主题公园的格局与2011年在美国奥兰多建造的类似，“哈利·波特”电影的经典场景、电影人物用过的道具、服装、活米村、霍格华兹魔法学校等都会在这里原貌呈现。 环球影城将哈利·波特主题公园设计为一个重新体验电影情节的乐园。园区中不但有很多游乐设施，更是花心思设计了多个主题商店，向游客和影迷售卖多种专卖商品，包括销售各种魔法道具的魔法商店和糖果屋。</w:t>
      </w:r>
    </w:p>
    <w:p w:rsidR="00340E80" w:rsidRDefault="00340E80" w:rsidP="00340E80">
      <w:pPr>
        <w:widowControl/>
        <w:ind w:firstLineChars="202" w:firstLine="424"/>
        <w:outlineLvl w:val="0"/>
        <w:rPr>
          <w:rFonts w:ascii="微软雅黑" w:eastAsia="微软雅黑" w:hAnsi="微软雅黑" w:cs="宋体" w:hint="eastAsia"/>
          <w:kern w:val="0"/>
          <w:szCs w:val="21"/>
        </w:rPr>
      </w:pPr>
    </w:p>
    <w:p w:rsidR="00340E80" w:rsidRPr="00340E80" w:rsidRDefault="00340E80" w:rsidP="00340E80">
      <w:pPr>
        <w:widowControl/>
        <w:ind w:firstLineChars="202" w:firstLine="646"/>
        <w:jc w:val="center"/>
        <w:outlineLvl w:val="0"/>
        <w:rPr>
          <w:rFonts w:ascii="微软雅黑" w:eastAsia="微软雅黑" w:hAnsi="微软雅黑" w:hint="eastAsia"/>
          <w:b/>
          <w:bCs/>
          <w:sz w:val="32"/>
          <w:szCs w:val="32"/>
        </w:rPr>
      </w:pPr>
      <w:r w:rsidRPr="00340E80">
        <w:rPr>
          <w:rFonts w:ascii="微软雅黑" w:eastAsia="微软雅黑" w:hAnsi="微软雅黑" w:hint="eastAsia"/>
          <w:b/>
          <w:bCs/>
          <w:sz w:val="32"/>
          <w:szCs w:val="32"/>
        </w:rPr>
        <w:t>日本：机器人美女要当酒店前台</w:t>
      </w:r>
    </w:p>
    <w:p w:rsidR="00340E80" w:rsidRPr="00340E80" w:rsidRDefault="00340E80" w:rsidP="00340E80">
      <w:pPr>
        <w:widowControl/>
        <w:ind w:firstLineChars="202" w:firstLine="424"/>
        <w:outlineLvl w:val="0"/>
        <w:rPr>
          <w:rFonts w:ascii="微软雅黑" w:eastAsia="微软雅黑" w:hAnsi="微软雅黑" w:cs="宋体"/>
          <w:kern w:val="0"/>
          <w:szCs w:val="21"/>
        </w:rPr>
      </w:pPr>
      <w:r w:rsidRPr="00340E80">
        <w:rPr>
          <w:rFonts w:ascii="微软雅黑" w:eastAsia="微软雅黑" w:hAnsi="微软雅黑" w:cs="宋体" w:hint="eastAsia"/>
          <w:kern w:val="0"/>
          <w:szCs w:val="21"/>
        </w:rPr>
        <w:t>据《日本经济新闻》报道，号称“亚洲最大的休闲度假主题乐园”的豪斯登堡（长崎县佐世保市）日前公开了将于今年7月开业的“</w:t>
      </w:r>
      <w:r w:rsidRPr="00340E80">
        <w:rPr>
          <w:rFonts w:ascii="微软雅黑" w:eastAsia="微软雅黑" w:hAnsi="微软雅黑" w:cs="宋体" w:hint="eastAsia"/>
          <w:b/>
          <w:bCs/>
          <w:kern w:val="0"/>
          <w:szCs w:val="21"/>
        </w:rPr>
        <w:t>智能酒店</w:t>
      </w:r>
      <w:r w:rsidRPr="00340E80">
        <w:rPr>
          <w:rFonts w:ascii="微软雅黑" w:eastAsia="微软雅黑" w:hAnsi="微软雅黑" w:cs="宋体" w:hint="eastAsia"/>
          <w:kern w:val="0"/>
          <w:szCs w:val="21"/>
        </w:rPr>
        <w:t>”的大致情况。该酒店将利用</w:t>
      </w:r>
      <w:r w:rsidRPr="00340E80">
        <w:rPr>
          <w:rFonts w:ascii="微软雅黑" w:eastAsia="微软雅黑" w:hAnsi="微软雅黑" w:cs="宋体" w:hint="eastAsia"/>
          <w:b/>
          <w:bCs/>
          <w:kern w:val="0"/>
          <w:szCs w:val="21"/>
        </w:rPr>
        <w:t>机器人来接待顾客</w:t>
      </w:r>
      <w:r w:rsidRPr="00340E80">
        <w:rPr>
          <w:rFonts w:ascii="微软雅黑" w:eastAsia="微软雅黑" w:hAnsi="微软雅黑" w:cs="宋体" w:hint="eastAsia"/>
          <w:kern w:val="0"/>
          <w:szCs w:val="21"/>
        </w:rPr>
        <w:t xml:space="preserve">，而入住时的房价也会采用竞拍方式决定。房间的门锁等采用脸部识别系统，因此无需携带钥匙。而机器人所担任的工作包括前台接待、搬运行李，房间清扫等。 </w:t>
      </w:r>
    </w:p>
    <w:p w:rsidR="00340E80" w:rsidRPr="00340E80" w:rsidRDefault="00340E80" w:rsidP="00340E80">
      <w:pPr>
        <w:widowControl/>
        <w:ind w:firstLineChars="202" w:firstLine="424"/>
        <w:outlineLvl w:val="0"/>
        <w:rPr>
          <w:rFonts w:ascii="微软雅黑" w:eastAsia="微软雅黑" w:hAnsi="微软雅黑" w:cs="宋体"/>
          <w:kern w:val="0"/>
          <w:szCs w:val="21"/>
        </w:rPr>
      </w:pPr>
      <w:r w:rsidRPr="00340E80">
        <w:rPr>
          <w:rFonts w:ascii="微软雅黑" w:eastAsia="微软雅黑" w:hAnsi="微软雅黑" w:cs="宋体" w:hint="eastAsia"/>
          <w:kern w:val="0"/>
          <w:szCs w:val="21"/>
        </w:rPr>
        <w:t>该酒店被命名为“奇怪的酒店”。豪斯登堡社长泽田秀雄对采用这一酒店名表示：“寓意着不断变化与革新”。酒店通过充分利用机器人担任前台、行李搬运、清扫等工作，将把人员费控制在原来的三分之一到四分之一。泽田社长自信地表示，“我们将兼顾效率与服务，今后计划在全球开设1000家（类似酒店）”。</w:t>
      </w:r>
    </w:p>
    <w:p w:rsidR="00CA2408" w:rsidRPr="00340E80" w:rsidRDefault="00340E80" w:rsidP="00D01BB2">
      <w:pPr>
        <w:widowControl/>
        <w:ind w:firstLineChars="202" w:firstLine="424"/>
        <w:outlineLvl w:val="0"/>
        <w:rPr>
          <w:rFonts w:ascii="微软雅黑" w:eastAsia="微软雅黑" w:hAnsi="微软雅黑" w:cs="宋体"/>
          <w:kern w:val="0"/>
          <w:szCs w:val="21"/>
        </w:rPr>
      </w:pPr>
      <w:r w:rsidRPr="00340E80">
        <w:rPr>
          <w:rFonts w:ascii="微软雅黑" w:eastAsia="微软雅黑" w:hAnsi="微软雅黑" w:cs="宋体" w:hint="eastAsia"/>
          <w:kern w:val="0"/>
          <w:szCs w:val="21"/>
        </w:rPr>
        <w:t>据称，酒店房价将采用竞拍制度。比如，在非旺季时，单人间的房价为每晚7千～1万4千日元（约合人民币372元～745元），顾客可以自己决定欲支付的价格，不过当客满时，出价高者将优先入住。</w:t>
      </w:r>
      <w:r w:rsidR="00615464" w:rsidRPr="00340E80">
        <w:rPr>
          <w:rFonts w:ascii="微软雅黑" w:eastAsia="微软雅黑" w:hAnsi="微软雅黑" w:cs="宋体" w:hint="eastAsia"/>
          <w:kern w:val="0"/>
          <w:szCs w:val="21"/>
        </w:rPr>
        <w:t>□</w:t>
      </w:r>
    </w:p>
    <w:sectPr w:rsidR="00CA2408" w:rsidRPr="00340E80" w:rsidSect="00BA42BE">
      <w:type w:val="continuous"/>
      <w:pgSz w:w="11906" w:h="16838"/>
      <w:pgMar w:top="2234" w:right="1797" w:bottom="2410" w:left="1797" w:header="1560" w:footer="187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195" w:rsidRDefault="007F6195" w:rsidP="0034553D">
      <w:r>
        <w:separator/>
      </w:r>
    </w:p>
  </w:endnote>
  <w:endnote w:type="continuationSeparator" w:id="1">
    <w:p w:rsidR="007F6195" w:rsidRDefault="007F6195" w:rsidP="003455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195" w:rsidRDefault="007F6195" w:rsidP="0034553D">
      <w:r>
        <w:separator/>
      </w:r>
    </w:p>
  </w:footnote>
  <w:footnote w:type="continuationSeparator" w:id="1">
    <w:p w:rsidR="007F6195" w:rsidRDefault="007F6195" w:rsidP="00345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3D" w:rsidRPr="00243A54" w:rsidRDefault="0034553D" w:rsidP="00243A54">
    <w:r>
      <w:rPr>
        <w:noProof/>
      </w:rPr>
      <w:drawing>
        <wp:inline distT="0" distB="0" distL="0" distR="0">
          <wp:extent cx="2019300" cy="284176"/>
          <wp:effectExtent l="19050" t="0" r="0" b="0"/>
          <wp:docPr id="1"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FB" w:rsidRDefault="003839FB" w:rsidP="0034553D">
    <w:pPr>
      <w:pStyle w:val="a3"/>
      <w:ind w:leftChars="-270" w:left="-567"/>
      <w:jc w:val="left"/>
    </w:pPr>
    <w:r>
      <w:rPr>
        <w:noProof/>
      </w:rPr>
      <w:drawing>
        <wp:inline distT="0" distB="0" distL="0" distR="0">
          <wp:extent cx="2019300" cy="284176"/>
          <wp:effectExtent l="19050" t="0" r="0" b="0"/>
          <wp:docPr id="3"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msoC1E8"/>
      </v:shape>
    </w:pict>
  </w:numPicBullet>
  <w:abstractNum w:abstractNumId="0">
    <w:nsid w:val="087E7760"/>
    <w:multiLevelType w:val="hybridMultilevel"/>
    <w:tmpl w:val="10CEF010"/>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0210D2"/>
    <w:multiLevelType w:val="hybridMultilevel"/>
    <w:tmpl w:val="EFE492C6"/>
    <w:lvl w:ilvl="0" w:tplc="04090007">
      <w:start w:val="1"/>
      <w:numFmt w:val="bullet"/>
      <w:lvlText w:val=""/>
      <w:lvlPicBulletId w:val="0"/>
      <w:lvlJc w:val="left"/>
      <w:pPr>
        <w:ind w:left="2805" w:hanging="420"/>
      </w:pPr>
      <w:rPr>
        <w:rFonts w:ascii="Wingdings" w:hAnsi="Wingdings" w:hint="default"/>
      </w:rPr>
    </w:lvl>
    <w:lvl w:ilvl="1" w:tplc="04090003" w:tentative="1">
      <w:start w:val="1"/>
      <w:numFmt w:val="bullet"/>
      <w:lvlText w:val=""/>
      <w:lvlJc w:val="left"/>
      <w:pPr>
        <w:ind w:left="3225" w:hanging="420"/>
      </w:pPr>
      <w:rPr>
        <w:rFonts w:ascii="Wingdings" w:hAnsi="Wingdings" w:hint="default"/>
      </w:rPr>
    </w:lvl>
    <w:lvl w:ilvl="2" w:tplc="04090005" w:tentative="1">
      <w:start w:val="1"/>
      <w:numFmt w:val="bullet"/>
      <w:lvlText w:val=""/>
      <w:lvlJc w:val="left"/>
      <w:pPr>
        <w:ind w:left="3645" w:hanging="420"/>
      </w:pPr>
      <w:rPr>
        <w:rFonts w:ascii="Wingdings" w:hAnsi="Wingdings" w:hint="default"/>
      </w:rPr>
    </w:lvl>
    <w:lvl w:ilvl="3" w:tplc="04090001" w:tentative="1">
      <w:start w:val="1"/>
      <w:numFmt w:val="bullet"/>
      <w:lvlText w:val=""/>
      <w:lvlJc w:val="left"/>
      <w:pPr>
        <w:ind w:left="4065" w:hanging="420"/>
      </w:pPr>
      <w:rPr>
        <w:rFonts w:ascii="Wingdings" w:hAnsi="Wingdings" w:hint="default"/>
      </w:rPr>
    </w:lvl>
    <w:lvl w:ilvl="4" w:tplc="04090003" w:tentative="1">
      <w:start w:val="1"/>
      <w:numFmt w:val="bullet"/>
      <w:lvlText w:val=""/>
      <w:lvlJc w:val="left"/>
      <w:pPr>
        <w:ind w:left="4485" w:hanging="420"/>
      </w:pPr>
      <w:rPr>
        <w:rFonts w:ascii="Wingdings" w:hAnsi="Wingdings" w:hint="default"/>
      </w:rPr>
    </w:lvl>
    <w:lvl w:ilvl="5" w:tplc="04090005" w:tentative="1">
      <w:start w:val="1"/>
      <w:numFmt w:val="bullet"/>
      <w:lvlText w:val=""/>
      <w:lvlJc w:val="left"/>
      <w:pPr>
        <w:ind w:left="4905" w:hanging="420"/>
      </w:pPr>
      <w:rPr>
        <w:rFonts w:ascii="Wingdings" w:hAnsi="Wingdings" w:hint="default"/>
      </w:rPr>
    </w:lvl>
    <w:lvl w:ilvl="6" w:tplc="04090001" w:tentative="1">
      <w:start w:val="1"/>
      <w:numFmt w:val="bullet"/>
      <w:lvlText w:val=""/>
      <w:lvlJc w:val="left"/>
      <w:pPr>
        <w:ind w:left="5325" w:hanging="420"/>
      </w:pPr>
      <w:rPr>
        <w:rFonts w:ascii="Wingdings" w:hAnsi="Wingdings" w:hint="default"/>
      </w:rPr>
    </w:lvl>
    <w:lvl w:ilvl="7" w:tplc="04090003" w:tentative="1">
      <w:start w:val="1"/>
      <w:numFmt w:val="bullet"/>
      <w:lvlText w:val=""/>
      <w:lvlJc w:val="left"/>
      <w:pPr>
        <w:ind w:left="5745" w:hanging="420"/>
      </w:pPr>
      <w:rPr>
        <w:rFonts w:ascii="Wingdings" w:hAnsi="Wingdings" w:hint="default"/>
      </w:rPr>
    </w:lvl>
    <w:lvl w:ilvl="8" w:tplc="04090005" w:tentative="1">
      <w:start w:val="1"/>
      <w:numFmt w:val="bullet"/>
      <w:lvlText w:val=""/>
      <w:lvlJc w:val="left"/>
      <w:pPr>
        <w:ind w:left="616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53D"/>
    <w:rsid w:val="000002E7"/>
    <w:rsid w:val="000029E3"/>
    <w:rsid w:val="00011621"/>
    <w:rsid w:val="000256B3"/>
    <w:rsid w:val="0004507A"/>
    <w:rsid w:val="00046DAA"/>
    <w:rsid w:val="000C0A7F"/>
    <w:rsid w:val="001231C2"/>
    <w:rsid w:val="00156334"/>
    <w:rsid w:val="001D1184"/>
    <w:rsid w:val="001E3BDB"/>
    <w:rsid w:val="001E7743"/>
    <w:rsid w:val="00243A54"/>
    <w:rsid w:val="00287586"/>
    <w:rsid w:val="002B25BA"/>
    <w:rsid w:val="002C2FB0"/>
    <w:rsid w:val="002D430A"/>
    <w:rsid w:val="002E39CD"/>
    <w:rsid w:val="002F7E66"/>
    <w:rsid w:val="00340E80"/>
    <w:rsid w:val="0034553D"/>
    <w:rsid w:val="00353E5E"/>
    <w:rsid w:val="00361722"/>
    <w:rsid w:val="003624F5"/>
    <w:rsid w:val="003839FB"/>
    <w:rsid w:val="003C2A37"/>
    <w:rsid w:val="003E4FE0"/>
    <w:rsid w:val="003E767D"/>
    <w:rsid w:val="0043787A"/>
    <w:rsid w:val="00453E7C"/>
    <w:rsid w:val="00462EC9"/>
    <w:rsid w:val="00485AE6"/>
    <w:rsid w:val="0048663B"/>
    <w:rsid w:val="00496A66"/>
    <w:rsid w:val="004C4411"/>
    <w:rsid w:val="004D23FC"/>
    <w:rsid w:val="00500050"/>
    <w:rsid w:val="0050363B"/>
    <w:rsid w:val="00544C91"/>
    <w:rsid w:val="00565289"/>
    <w:rsid w:val="00577DBA"/>
    <w:rsid w:val="005B4EC1"/>
    <w:rsid w:val="005C0B9D"/>
    <w:rsid w:val="005C702E"/>
    <w:rsid w:val="00602BD0"/>
    <w:rsid w:val="00615464"/>
    <w:rsid w:val="00632EB4"/>
    <w:rsid w:val="00665BEA"/>
    <w:rsid w:val="00672C98"/>
    <w:rsid w:val="00697D5B"/>
    <w:rsid w:val="00697E3B"/>
    <w:rsid w:val="006F1FA6"/>
    <w:rsid w:val="00733E9B"/>
    <w:rsid w:val="00757AB7"/>
    <w:rsid w:val="00761959"/>
    <w:rsid w:val="00765075"/>
    <w:rsid w:val="007909E6"/>
    <w:rsid w:val="007E22C1"/>
    <w:rsid w:val="007F140B"/>
    <w:rsid w:val="007F6195"/>
    <w:rsid w:val="00827BEC"/>
    <w:rsid w:val="008455CE"/>
    <w:rsid w:val="00891D33"/>
    <w:rsid w:val="008A01CD"/>
    <w:rsid w:val="008D11C4"/>
    <w:rsid w:val="00947CE4"/>
    <w:rsid w:val="00956C36"/>
    <w:rsid w:val="0097662D"/>
    <w:rsid w:val="00A01C0C"/>
    <w:rsid w:val="00A1318A"/>
    <w:rsid w:val="00A240FE"/>
    <w:rsid w:val="00A87D51"/>
    <w:rsid w:val="00AC10BE"/>
    <w:rsid w:val="00B1232B"/>
    <w:rsid w:val="00B14246"/>
    <w:rsid w:val="00B14723"/>
    <w:rsid w:val="00B85974"/>
    <w:rsid w:val="00B86C4D"/>
    <w:rsid w:val="00B91353"/>
    <w:rsid w:val="00BA42BE"/>
    <w:rsid w:val="00BF1AFB"/>
    <w:rsid w:val="00C930DF"/>
    <w:rsid w:val="00CA2408"/>
    <w:rsid w:val="00CB0092"/>
    <w:rsid w:val="00D01BB2"/>
    <w:rsid w:val="00D02F24"/>
    <w:rsid w:val="00D1188D"/>
    <w:rsid w:val="00D76FAB"/>
    <w:rsid w:val="00DA5263"/>
    <w:rsid w:val="00DD4E41"/>
    <w:rsid w:val="00E53F1B"/>
    <w:rsid w:val="00EF57FD"/>
    <w:rsid w:val="00F0061C"/>
    <w:rsid w:val="00F04068"/>
    <w:rsid w:val="00F2195E"/>
    <w:rsid w:val="00F26C88"/>
    <w:rsid w:val="00F31048"/>
    <w:rsid w:val="00F60B03"/>
    <w:rsid w:val="00F92F4B"/>
    <w:rsid w:val="00FE4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rules v:ext="edit">
        <o:r id="V:Rule3" type="connector" idref="#_x0000_s2052"/>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B3"/>
    <w:pPr>
      <w:widowControl w:val="0"/>
      <w:jc w:val="both"/>
    </w:pPr>
  </w:style>
  <w:style w:type="paragraph" w:styleId="1">
    <w:name w:val="heading 1"/>
    <w:basedOn w:val="a"/>
    <w:link w:val="1Char"/>
    <w:uiPriority w:val="9"/>
    <w:qFormat/>
    <w:rsid w:val="00733E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53D"/>
    <w:rPr>
      <w:sz w:val="18"/>
      <w:szCs w:val="18"/>
    </w:rPr>
  </w:style>
  <w:style w:type="paragraph" w:styleId="a4">
    <w:name w:val="footer"/>
    <w:basedOn w:val="a"/>
    <w:link w:val="Char0"/>
    <w:uiPriority w:val="99"/>
    <w:unhideWhenUsed/>
    <w:rsid w:val="0034553D"/>
    <w:pPr>
      <w:tabs>
        <w:tab w:val="center" w:pos="4153"/>
        <w:tab w:val="right" w:pos="8306"/>
      </w:tabs>
      <w:snapToGrid w:val="0"/>
      <w:jc w:val="left"/>
    </w:pPr>
    <w:rPr>
      <w:sz w:val="18"/>
      <w:szCs w:val="18"/>
    </w:rPr>
  </w:style>
  <w:style w:type="character" w:customStyle="1" w:styleId="Char0">
    <w:name w:val="页脚 Char"/>
    <w:basedOn w:val="a0"/>
    <w:link w:val="a4"/>
    <w:uiPriority w:val="99"/>
    <w:rsid w:val="0034553D"/>
    <w:rPr>
      <w:sz w:val="18"/>
      <w:szCs w:val="18"/>
    </w:rPr>
  </w:style>
  <w:style w:type="paragraph" w:styleId="a5">
    <w:name w:val="Balloon Text"/>
    <w:basedOn w:val="a"/>
    <w:link w:val="Char1"/>
    <w:uiPriority w:val="99"/>
    <w:semiHidden/>
    <w:unhideWhenUsed/>
    <w:rsid w:val="0034553D"/>
    <w:rPr>
      <w:sz w:val="18"/>
      <w:szCs w:val="18"/>
    </w:rPr>
  </w:style>
  <w:style w:type="character" w:customStyle="1" w:styleId="Char1">
    <w:name w:val="批注框文本 Char"/>
    <w:basedOn w:val="a0"/>
    <w:link w:val="a5"/>
    <w:uiPriority w:val="99"/>
    <w:semiHidden/>
    <w:rsid w:val="0034553D"/>
    <w:rPr>
      <w:sz w:val="18"/>
      <w:szCs w:val="18"/>
    </w:rPr>
  </w:style>
  <w:style w:type="paragraph" w:styleId="a6">
    <w:name w:val="List Paragraph"/>
    <w:basedOn w:val="a"/>
    <w:uiPriority w:val="34"/>
    <w:qFormat/>
    <w:rsid w:val="00956C36"/>
    <w:pPr>
      <w:ind w:firstLineChars="200" w:firstLine="420"/>
    </w:pPr>
  </w:style>
  <w:style w:type="paragraph" w:styleId="a7">
    <w:name w:val="Normal (Web)"/>
    <w:basedOn w:val="a"/>
    <w:uiPriority w:val="99"/>
    <w:unhideWhenUsed/>
    <w:rsid w:val="00CA240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33E9B"/>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2197183">
      <w:bodyDiv w:val="1"/>
      <w:marLeft w:val="0"/>
      <w:marRight w:val="0"/>
      <w:marTop w:val="0"/>
      <w:marBottom w:val="0"/>
      <w:divBdr>
        <w:top w:val="none" w:sz="0" w:space="0" w:color="auto"/>
        <w:left w:val="none" w:sz="0" w:space="0" w:color="auto"/>
        <w:bottom w:val="none" w:sz="0" w:space="0" w:color="auto"/>
        <w:right w:val="none" w:sz="0" w:space="0" w:color="auto"/>
      </w:divBdr>
    </w:div>
    <w:div w:id="101532002">
      <w:bodyDiv w:val="1"/>
      <w:marLeft w:val="0"/>
      <w:marRight w:val="0"/>
      <w:marTop w:val="0"/>
      <w:marBottom w:val="0"/>
      <w:divBdr>
        <w:top w:val="none" w:sz="0" w:space="0" w:color="auto"/>
        <w:left w:val="none" w:sz="0" w:space="0" w:color="auto"/>
        <w:bottom w:val="none" w:sz="0" w:space="0" w:color="auto"/>
        <w:right w:val="none" w:sz="0" w:space="0" w:color="auto"/>
      </w:divBdr>
    </w:div>
    <w:div w:id="118305973">
      <w:bodyDiv w:val="1"/>
      <w:marLeft w:val="0"/>
      <w:marRight w:val="0"/>
      <w:marTop w:val="0"/>
      <w:marBottom w:val="0"/>
      <w:divBdr>
        <w:top w:val="none" w:sz="0" w:space="0" w:color="auto"/>
        <w:left w:val="none" w:sz="0" w:space="0" w:color="auto"/>
        <w:bottom w:val="none" w:sz="0" w:space="0" w:color="auto"/>
        <w:right w:val="none" w:sz="0" w:space="0" w:color="auto"/>
      </w:divBdr>
    </w:div>
    <w:div w:id="148517953">
      <w:bodyDiv w:val="1"/>
      <w:marLeft w:val="0"/>
      <w:marRight w:val="0"/>
      <w:marTop w:val="0"/>
      <w:marBottom w:val="0"/>
      <w:divBdr>
        <w:top w:val="none" w:sz="0" w:space="0" w:color="auto"/>
        <w:left w:val="none" w:sz="0" w:space="0" w:color="auto"/>
        <w:bottom w:val="none" w:sz="0" w:space="0" w:color="auto"/>
        <w:right w:val="none" w:sz="0" w:space="0" w:color="auto"/>
      </w:divBdr>
    </w:div>
    <w:div w:id="162549954">
      <w:bodyDiv w:val="1"/>
      <w:marLeft w:val="0"/>
      <w:marRight w:val="0"/>
      <w:marTop w:val="0"/>
      <w:marBottom w:val="0"/>
      <w:divBdr>
        <w:top w:val="none" w:sz="0" w:space="0" w:color="auto"/>
        <w:left w:val="none" w:sz="0" w:space="0" w:color="auto"/>
        <w:bottom w:val="none" w:sz="0" w:space="0" w:color="auto"/>
        <w:right w:val="none" w:sz="0" w:space="0" w:color="auto"/>
      </w:divBdr>
    </w:div>
    <w:div w:id="222832503">
      <w:bodyDiv w:val="1"/>
      <w:marLeft w:val="0"/>
      <w:marRight w:val="0"/>
      <w:marTop w:val="0"/>
      <w:marBottom w:val="0"/>
      <w:divBdr>
        <w:top w:val="none" w:sz="0" w:space="0" w:color="auto"/>
        <w:left w:val="none" w:sz="0" w:space="0" w:color="auto"/>
        <w:bottom w:val="none" w:sz="0" w:space="0" w:color="auto"/>
        <w:right w:val="none" w:sz="0" w:space="0" w:color="auto"/>
      </w:divBdr>
      <w:divsChild>
        <w:div w:id="119495345">
          <w:marLeft w:val="547"/>
          <w:marRight w:val="0"/>
          <w:marTop w:val="67"/>
          <w:marBottom w:val="0"/>
          <w:divBdr>
            <w:top w:val="none" w:sz="0" w:space="0" w:color="auto"/>
            <w:left w:val="none" w:sz="0" w:space="0" w:color="auto"/>
            <w:bottom w:val="none" w:sz="0" w:space="0" w:color="auto"/>
            <w:right w:val="none" w:sz="0" w:space="0" w:color="auto"/>
          </w:divBdr>
        </w:div>
        <w:div w:id="1802772649">
          <w:marLeft w:val="547"/>
          <w:marRight w:val="0"/>
          <w:marTop w:val="67"/>
          <w:marBottom w:val="0"/>
          <w:divBdr>
            <w:top w:val="none" w:sz="0" w:space="0" w:color="auto"/>
            <w:left w:val="none" w:sz="0" w:space="0" w:color="auto"/>
            <w:bottom w:val="none" w:sz="0" w:space="0" w:color="auto"/>
            <w:right w:val="none" w:sz="0" w:space="0" w:color="auto"/>
          </w:divBdr>
        </w:div>
        <w:div w:id="1917595882">
          <w:marLeft w:val="547"/>
          <w:marRight w:val="0"/>
          <w:marTop w:val="67"/>
          <w:marBottom w:val="0"/>
          <w:divBdr>
            <w:top w:val="none" w:sz="0" w:space="0" w:color="auto"/>
            <w:left w:val="none" w:sz="0" w:space="0" w:color="auto"/>
            <w:bottom w:val="none" w:sz="0" w:space="0" w:color="auto"/>
            <w:right w:val="none" w:sz="0" w:space="0" w:color="auto"/>
          </w:divBdr>
        </w:div>
        <w:div w:id="235406810">
          <w:marLeft w:val="547"/>
          <w:marRight w:val="0"/>
          <w:marTop w:val="67"/>
          <w:marBottom w:val="0"/>
          <w:divBdr>
            <w:top w:val="none" w:sz="0" w:space="0" w:color="auto"/>
            <w:left w:val="none" w:sz="0" w:space="0" w:color="auto"/>
            <w:bottom w:val="none" w:sz="0" w:space="0" w:color="auto"/>
            <w:right w:val="none" w:sz="0" w:space="0" w:color="auto"/>
          </w:divBdr>
        </w:div>
        <w:div w:id="156463829">
          <w:marLeft w:val="547"/>
          <w:marRight w:val="0"/>
          <w:marTop w:val="67"/>
          <w:marBottom w:val="0"/>
          <w:divBdr>
            <w:top w:val="none" w:sz="0" w:space="0" w:color="auto"/>
            <w:left w:val="none" w:sz="0" w:space="0" w:color="auto"/>
            <w:bottom w:val="none" w:sz="0" w:space="0" w:color="auto"/>
            <w:right w:val="none" w:sz="0" w:space="0" w:color="auto"/>
          </w:divBdr>
        </w:div>
      </w:divsChild>
    </w:div>
    <w:div w:id="354815322">
      <w:bodyDiv w:val="1"/>
      <w:marLeft w:val="0"/>
      <w:marRight w:val="0"/>
      <w:marTop w:val="0"/>
      <w:marBottom w:val="0"/>
      <w:divBdr>
        <w:top w:val="none" w:sz="0" w:space="0" w:color="auto"/>
        <w:left w:val="none" w:sz="0" w:space="0" w:color="auto"/>
        <w:bottom w:val="none" w:sz="0" w:space="0" w:color="auto"/>
        <w:right w:val="none" w:sz="0" w:space="0" w:color="auto"/>
      </w:divBdr>
    </w:div>
    <w:div w:id="359471350">
      <w:bodyDiv w:val="1"/>
      <w:marLeft w:val="0"/>
      <w:marRight w:val="0"/>
      <w:marTop w:val="0"/>
      <w:marBottom w:val="0"/>
      <w:divBdr>
        <w:top w:val="none" w:sz="0" w:space="0" w:color="auto"/>
        <w:left w:val="none" w:sz="0" w:space="0" w:color="auto"/>
        <w:bottom w:val="none" w:sz="0" w:space="0" w:color="auto"/>
        <w:right w:val="none" w:sz="0" w:space="0" w:color="auto"/>
      </w:divBdr>
    </w:div>
    <w:div w:id="510491728">
      <w:bodyDiv w:val="1"/>
      <w:marLeft w:val="0"/>
      <w:marRight w:val="0"/>
      <w:marTop w:val="0"/>
      <w:marBottom w:val="0"/>
      <w:divBdr>
        <w:top w:val="none" w:sz="0" w:space="0" w:color="auto"/>
        <w:left w:val="none" w:sz="0" w:space="0" w:color="auto"/>
        <w:bottom w:val="none" w:sz="0" w:space="0" w:color="auto"/>
        <w:right w:val="none" w:sz="0" w:space="0" w:color="auto"/>
      </w:divBdr>
    </w:div>
    <w:div w:id="580065961">
      <w:bodyDiv w:val="1"/>
      <w:marLeft w:val="0"/>
      <w:marRight w:val="0"/>
      <w:marTop w:val="0"/>
      <w:marBottom w:val="0"/>
      <w:divBdr>
        <w:top w:val="none" w:sz="0" w:space="0" w:color="auto"/>
        <w:left w:val="none" w:sz="0" w:space="0" w:color="auto"/>
        <w:bottom w:val="none" w:sz="0" w:space="0" w:color="auto"/>
        <w:right w:val="none" w:sz="0" w:space="0" w:color="auto"/>
      </w:divBdr>
    </w:div>
    <w:div w:id="702826094">
      <w:bodyDiv w:val="1"/>
      <w:marLeft w:val="0"/>
      <w:marRight w:val="0"/>
      <w:marTop w:val="0"/>
      <w:marBottom w:val="0"/>
      <w:divBdr>
        <w:top w:val="none" w:sz="0" w:space="0" w:color="auto"/>
        <w:left w:val="none" w:sz="0" w:space="0" w:color="auto"/>
        <w:bottom w:val="none" w:sz="0" w:space="0" w:color="auto"/>
        <w:right w:val="none" w:sz="0" w:space="0" w:color="auto"/>
      </w:divBdr>
    </w:div>
    <w:div w:id="815952877">
      <w:bodyDiv w:val="1"/>
      <w:marLeft w:val="0"/>
      <w:marRight w:val="0"/>
      <w:marTop w:val="0"/>
      <w:marBottom w:val="0"/>
      <w:divBdr>
        <w:top w:val="none" w:sz="0" w:space="0" w:color="auto"/>
        <w:left w:val="none" w:sz="0" w:space="0" w:color="auto"/>
        <w:bottom w:val="none" w:sz="0" w:space="0" w:color="auto"/>
        <w:right w:val="none" w:sz="0" w:space="0" w:color="auto"/>
      </w:divBdr>
    </w:div>
    <w:div w:id="922034163">
      <w:bodyDiv w:val="1"/>
      <w:marLeft w:val="0"/>
      <w:marRight w:val="0"/>
      <w:marTop w:val="0"/>
      <w:marBottom w:val="0"/>
      <w:divBdr>
        <w:top w:val="none" w:sz="0" w:space="0" w:color="auto"/>
        <w:left w:val="none" w:sz="0" w:space="0" w:color="auto"/>
        <w:bottom w:val="none" w:sz="0" w:space="0" w:color="auto"/>
        <w:right w:val="none" w:sz="0" w:space="0" w:color="auto"/>
      </w:divBdr>
    </w:div>
    <w:div w:id="970286232">
      <w:bodyDiv w:val="1"/>
      <w:marLeft w:val="0"/>
      <w:marRight w:val="0"/>
      <w:marTop w:val="0"/>
      <w:marBottom w:val="0"/>
      <w:divBdr>
        <w:top w:val="none" w:sz="0" w:space="0" w:color="auto"/>
        <w:left w:val="none" w:sz="0" w:space="0" w:color="auto"/>
        <w:bottom w:val="none" w:sz="0" w:space="0" w:color="auto"/>
        <w:right w:val="none" w:sz="0" w:space="0" w:color="auto"/>
      </w:divBdr>
    </w:div>
    <w:div w:id="1034618209">
      <w:bodyDiv w:val="1"/>
      <w:marLeft w:val="0"/>
      <w:marRight w:val="0"/>
      <w:marTop w:val="0"/>
      <w:marBottom w:val="0"/>
      <w:divBdr>
        <w:top w:val="none" w:sz="0" w:space="0" w:color="auto"/>
        <w:left w:val="none" w:sz="0" w:space="0" w:color="auto"/>
        <w:bottom w:val="none" w:sz="0" w:space="0" w:color="auto"/>
        <w:right w:val="none" w:sz="0" w:space="0" w:color="auto"/>
      </w:divBdr>
      <w:divsChild>
        <w:div w:id="1375543740">
          <w:marLeft w:val="0"/>
          <w:marRight w:val="0"/>
          <w:marTop w:val="0"/>
          <w:marBottom w:val="0"/>
          <w:divBdr>
            <w:top w:val="none" w:sz="0" w:space="0" w:color="auto"/>
            <w:left w:val="none" w:sz="0" w:space="0" w:color="auto"/>
            <w:bottom w:val="none" w:sz="0" w:space="0" w:color="auto"/>
            <w:right w:val="none" w:sz="0" w:space="0" w:color="auto"/>
          </w:divBdr>
        </w:div>
      </w:divsChild>
    </w:div>
    <w:div w:id="1063599745">
      <w:bodyDiv w:val="1"/>
      <w:marLeft w:val="0"/>
      <w:marRight w:val="0"/>
      <w:marTop w:val="0"/>
      <w:marBottom w:val="0"/>
      <w:divBdr>
        <w:top w:val="none" w:sz="0" w:space="0" w:color="auto"/>
        <w:left w:val="none" w:sz="0" w:space="0" w:color="auto"/>
        <w:bottom w:val="none" w:sz="0" w:space="0" w:color="auto"/>
        <w:right w:val="none" w:sz="0" w:space="0" w:color="auto"/>
      </w:divBdr>
      <w:divsChild>
        <w:div w:id="1842306063">
          <w:marLeft w:val="547"/>
          <w:marRight w:val="0"/>
          <w:marTop w:val="77"/>
          <w:marBottom w:val="0"/>
          <w:divBdr>
            <w:top w:val="none" w:sz="0" w:space="0" w:color="auto"/>
            <w:left w:val="none" w:sz="0" w:space="0" w:color="auto"/>
            <w:bottom w:val="none" w:sz="0" w:space="0" w:color="auto"/>
            <w:right w:val="none" w:sz="0" w:space="0" w:color="auto"/>
          </w:divBdr>
        </w:div>
      </w:divsChild>
    </w:div>
    <w:div w:id="1073702282">
      <w:bodyDiv w:val="1"/>
      <w:marLeft w:val="0"/>
      <w:marRight w:val="0"/>
      <w:marTop w:val="0"/>
      <w:marBottom w:val="0"/>
      <w:divBdr>
        <w:top w:val="none" w:sz="0" w:space="0" w:color="auto"/>
        <w:left w:val="none" w:sz="0" w:space="0" w:color="auto"/>
        <w:bottom w:val="none" w:sz="0" w:space="0" w:color="auto"/>
        <w:right w:val="none" w:sz="0" w:space="0" w:color="auto"/>
      </w:divBdr>
      <w:divsChild>
        <w:div w:id="1785071676">
          <w:marLeft w:val="547"/>
          <w:marRight w:val="0"/>
          <w:marTop w:val="67"/>
          <w:marBottom w:val="0"/>
          <w:divBdr>
            <w:top w:val="none" w:sz="0" w:space="0" w:color="auto"/>
            <w:left w:val="none" w:sz="0" w:space="0" w:color="auto"/>
            <w:bottom w:val="none" w:sz="0" w:space="0" w:color="auto"/>
            <w:right w:val="none" w:sz="0" w:space="0" w:color="auto"/>
          </w:divBdr>
        </w:div>
        <w:div w:id="2054117248">
          <w:marLeft w:val="547"/>
          <w:marRight w:val="0"/>
          <w:marTop w:val="67"/>
          <w:marBottom w:val="0"/>
          <w:divBdr>
            <w:top w:val="none" w:sz="0" w:space="0" w:color="auto"/>
            <w:left w:val="none" w:sz="0" w:space="0" w:color="auto"/>
            <w:bottom w:val="none" w:sz="0" w:space="0" w:color="auto"/>
            <w:right w:val="none" w:sz="0" w:space="0" w:color="auto"/>
          </w:divBdr>
        </w:div>
        <w:div w:id="1736587519">
          <w:marLeft w:val="547"/>
          <w:marRight w:val="0"/>
          <w:marTop w:val="67"/>
          <w:marBottom w:val="0"/>
          <w:divBdr>
            <w:top w:val="none" w:sz="0" w:space="0" w:color="auto"/>
            <w:left w:val="none" w:sz="0" w:space="0" w:color="auto"/>
            <w:bottom w:val="none" w:sz="0" w:space="0" w:color="auto"/>
            <w:right w:val="none" w:sz="0" w:space="0" w:color="auto"/>
          </w:divBdr>
        </w:div>
        <w:div w:id="556278045">
          <w:marLeft w:val="547"/>
          <w:marRight w:val="0"/>
          <w:marTop w:val="67"/>
          <w:marBottom w:val="0"/>
          <w:divBdr>
            <w:top w:val="none" w:sz="0" w:space="0" w:color="auto"/>
            <w:left w:val="none" w:sz="0" w:space="0" w:color="auto"/>
            <w:bottom w:val="none" w:sz="0" w:space="0" w:color="auto"/>
            <w:right w:val="none" w:sz="0" w:space="0" w:color="auto"/>
          </w:divBdr>
        </w:div>
        <w:div w:id="1704017499">
          <w:marLeft w:val="547"/>
          <w:marRight w:val="0"/>
          <w:marTop w:val="67"/>
          <w:marBottom w:val="0"/>
          <w:divBdr>
            <w:top w:val="none" w:sz="0" w:space="0" w:color="auto"/>
            <w:left w:val="none" w:sz="0" w:space="0" w:color="auto"/>
            <w:bottom w:val="none" w:sz="0" w:space="0" w:color="auto"/>
            <w:right w:val="none" w:sz="0" w:space="0" w:color="auto"/>
          </w:divBdr>
        </w:div>
      </w:divsChild>
    </w:div>
    <w:div w:id="1105736314">
      <w:bodyDiv w:val="1"/>
      <w:marLeft w:val="0"/>
      <w:marRight w:val="0"/>
      <w:marTop w:val="0"/>
      <w:marBottom w:val="0"/>
      <w:divBdr>
        <w:top w:val="none" w:sz="0" w:space="0" w:color="auto"/>
        <w:left w:val="none" w:sz="0" w:space="0" w:color="auto"/>
        <w:bottom w:val="none" w:sz="0" w:space="0" w:color="auto"/>
        <w:right w:val="none" w:sz="0" w:space="0" w:color="auto"/>
      </w:divBdr>
    </w:div>
    <w:div w:id="1272516730">
      <w:bodyDiv w:val="1"/>
      <w:marLeft w:val="0"/>
      <w:marRight w:val="0"/>
      <w:marTop w:val="0"/>
      <w:marBottom w:val="0"/>
      <w:divBdr>
        <w:top w:val="none" w:sz="0" w:space="0" w:color="auto"/>
        <w:left w:val="none" w:sz="0" w:space="0" w:color="auto"/>
        <w:bottom w:val="none" w:sz="0" w:space="0" w:color="auto"/>
        <w:right w:val="none" w:sz="0" w:space="0" w:color="auto"/>
      </w:divBdr>
      <w:divsChild>
        <w:div w:id="1001154435">
          <w:marLeft w:val="547"/>
          <w:marRight w:val="0"/>
          <w:marTop w:val="240"/>
          <w:marBottom w:val="0"/>
          <w:divBdr>
            <w:top w:val="none" w:sz="0" w:space="0" w:color="auto"/>
            <w:left w:val="none" w:sz="0" w:space="0" w:color="auto"/>
            <w:bottom w:val="none" w:sz="0" w:space="0" w:color="auto"/>
            <w:right w:val="none" w:sz="0" w:space="0" w:color="auto"/>
          </w:divBdr>
        </w:div>
        <w:div w:id="604651707">
          <w:marLeft w:val="547"/>
          <w:marRight w:val="0"/>
          <w:marTop w:val="240"/>
          <w:marBottom w:val="0"/>
          <w:divBdr>
            <w:top w:val="none" w:sz="0" w:space="0" w:color="auto"/>
            <w:left w:val="none" w:sz="0" w:space="0" w:color="auto"/>
            <w:bottom w:val="none" w:sz="0" w:space="0" w:color="auto"/>
            <w:right w:val="none" w:sz="0" w:space="0" w:color="auto"/>
          </w:divBdr>
        </w:div>
        <w:div w:id="1494225930">
          <w:marLeft w:val="547"/>
          <w:marRight w:val="0"/>
          <w:marTop w:val="240"/>
          <w:marBottom w:val="0"/>
          <w:divBdr>
            <w:top w:val="none" w:sz="0" w:space="0" w:color="auto"/>
            <w:left w:val="none" w:sz="0" w:space="0" w:color="auto"/>
            <w:bottom w:val="none" w:sz="0" w:space="0" w:color="auto"/>
            <w:right w:val="none" w:sz="0" w:space="0" w:color="auto"/>
          </w:divBdr>
        </w:div>
      </w:divsChild>
    </w:div>
    <w:div w:id="1439137053">
      <w:bodyDiv w:val="1"/>
      <w:marLeft w:val="0"/>
      <w:marRight w:val="0"/>
      <w:marTop w:val="0"/>
      <w:marBottom w:val="0"/>
      <w:divBdr>
        <w:top w:val="none" w:sz="0" w:space="0" w:color="auto"/>
        <w:left w:val="none" w:sz="0" w:space="0" w:color="auto"/>
        <w:bottom w:val="none" w:sz="0" w:space="0" w:color="auto"/>
        <w:right w:val="none" w:sz="0" w:space="0" w:color="auto"/>
      </w:divBdr>
      <w:divsChild>
        <w:div w:id="935792533">
          <w:marLeft w:val="547"/>
          <w:marRight w:val="0"/>
          <w:marTop w:val="240"/>
          <w:marBottom w:val="0"/>
          <w:divBdr>
            <w:top w:val="none" w:sz="0" w:space="0" w:color="auto"/>
            <w:left w:val="none" w:sz="0" w:space="0" w:color="auto"/>
            <w:bottom w:val="none" w:sz="0" w:space="0" w:color="auto"/>
            <w:right w:val="none" w:sz="0" w:space="0" w:color="auto"/>
          </w:divBdr>
        </w:div>
        <w:div w:id="1689716408">
          <w:marLeft w:val="547"/>
          <w:marRight w:val="0"/>
          <w:marTop w:val="240"/>
          <w:marBottom w:val="0"/>
          <w:divBdr>
            <w:top w:val="none" w:sz="0" w:space="0" w:color="auto"/>
            <w:left w:val="none" w:sz="0" w:space="0" w:color="auto"/>
            <w:bottom w:val="none" w:sz="0" w:space="0" w:color="auto"/>
            <w:right w:val="none" w:sz="0" w:space="0" w:color="auto"/>
          </w:divBdr>
        </w:div>
        <w:div w:id="1138765110">
          <w:marLeft w:val="547"/>
          <w:marRight w:val="0"/>
          <w:marTop w:val="240"/>
          <w:marBottom w:val="0"/>
          <w:divBdr>
            <w:top w:val="none" w:sz="0" w:space="0" w:color="auto"/>
            <w:left w:val="none" w:sz="0" w:space="0" w:color="auto"/>
            <w:bottom w:val="none" w:sz="0" w:space="0" w:color="auto"/>
            <w:right w:val="none" w:sz="0" w:space="0" w:color="auto"/>
          </w:divBdr>
        </w:div>
        <w:div w:id="2023431489">
          <w:marLeft w:val="547"/>
          <w:marRight w:val="0"/>
          <w:marTop w:val="240"/>
          <w:marBottom w:val="0"/>
          <w:divBdr>
            <w:top w:val="none" w:sz="0" w:space="0" w:color="auto"/>
            <w:left w:val="none" w:sz="0" w:space="0" w:color="auto"/>
            <w:bottom w:val="none" w:sz="0" w:space="0" w:color="auto"/>
            <w:right w:val="none" w:sz="0" w:space="0" w:color="auto"/>
          </w:divBdr>
        </w:div>
      </w:divsChild>
    </w:div>
    <w:div w:id="1477839088">
      <w:bodyDiv w:val="1"/>
      <w:marLeft w:val="0"/>
      <w:marRight w:val="0"/>
      <w:marTop w:val="0"/>
      <w:marBottom w:val="0"/>
      <w:divBdr>
        <w:top w:val="none" w:sz="0" w:space="0" w:color="auto"/>
        <w:left w:val="none" w:sz="0" w:space="0" w:color="auto"/>
        <w:bottom w:val="none" w:sz="0" w:space="0" w:color="auto"/>
        <w:right w:val="none" w:sz="0" w:space="0" w:color="auto"/>
      </w:divBdr>
    </w:div>
    <w:div w:id="1550193192">
      <w:bodyDiv w:val="1"/>
      <w:marLeft w:val="0"/>
      <w:marRight w:val="0"/>
      <w:marTop w:val="0"/>
      <w:marBottom w:val="0"/>
      <w:divBdr>
        <w:top w:val="none" w:sz="0" w:space="0" w:color="auto"/>
        <w:left w:val="none" w:sz="0" w:space="0" w:color="auto"/>
        <w:bottom w:val="none" w:sz="0" w:space="0" w:color="auto"/>
        <w:right w:val="none" w:sz="0" w:space="0" w:color="auto"/>
      </w:divBdr>
    </w:div>
    <w:div w:id="1638099001">
      <w:bodyDiv w:val="1"/>
      <w:marLeft w:val="0"/>
      <w:marRight w:val="0"/>
      <w:marTop w:val="0"/>
      <w:marBottom w:val="0"/>
      <w:divBdr>
        <w:top w:val="none" w:sz="0" w:space="0" w:color="auto"/>
        <w:left w:val="none" w:sz="0" w:space="0" w:color="auto"/>
        <w:bottom w:val="none" w:sz="0" w:space="0" w:color="auto"/>
        <w:right w:val="none" w:sz="0" w:space="0" w:color="auto"/>
      </w:divBdr>
    </w:div>
    <w:div w:id="1787701863">
      <w:bodyDiv w:val="1"/>
      <w:marLeft w:val="0"/>
      <w:marRight w:val="0"/>
      <w:marTop w:val="0"/>
      <w:marBottom w:val="0"/>
      <w:divBdr>
        <w:top w:val="none" w:sz="0" w:space="0" w:color="auto"/>
        <w:left w:val="none" w:sz="0" w:space="0" w:color="auto"/>
        <w:bottom w:val="none" w:sz="0" w:space="0" w:color="auto"/>
        <w:right w:val="none" w:sz="0" w:space="0" w:color="auto"/>
      </w:divBdr>
      <w:divsChild>
        <w:div w:id="2071803638">
          <w:marLeft w:val="547"/>
          <w:marRight w:val="0"/>
          <w:marTop w:val="240"/>
          <w:marBottom w:val="0"/>
          <w:divBdr>
            <w:top w:val="none" w:sz="0" w:space="0" w:color="auto"/>
            <w:left w:val="none" w:sz="0" w:space="0" w:color="auto"/>
            <w:bottom w:val="none" w:sz="0" w:space="0" w:color="auto"/>
            <w:right w:val="none" w:sz="0" w:space="0" w:color="auto"/>
          </w:divBdr>
        </w:div>
        <w:div w:id="427508159">
          <w:marLeft w:val="547"/>
          <w:marRight w:val="0"/>
          <w:marTop w:val="240"/>
          <w:marBottom w:val="0"/>
          <w:divBdr>
            <w:top w:val="none" w:sz="0" w:space="0" w:color="auto"/>
            <w:left w:val="none" w:sz="0" w:space="0" w:color="auto"/>
            <w:bottom w:val="none" w:sz="0" w:space="0" w:color="auto"/>
            <w:right w:val="none" w:sz="0" w:space="0" w:color="auto"/>
          </w:divBdr>
        </w:div>
        <w:div w:id="1214266310">
          <w:marLeft w:val="547"/>
          <w:marRight w:val="0"/>
          <w:marTop w:val="240"/>
          <w:marBottom w:val="0"/>
          <w:divBdr>
            <w:top w:val="none" w:sz="0" w:space="0" w:color="auto"/>
            <w:left w:val="none" w:sz="0" w:space="0" w:color="auto"/>
            <w:bottom w:val="none" w:sz="0" w:space="0" w:color="auto"/>
            <w:right w:val="none" w:sz="0" w:space="0" w:color="auto"/>
          </w:divBdr>
        </w:div>
        <w:div w:id="627515781">
          <w:marLeft w:val="547"/>
          <w:marRight w:val="0"/>
          <w:marTop w:val="240"/>
          <w:marBottom w:val="0"/>
          <w:divBdr>
            <w:top w:val="none" w:sz="0" w:space="0" w:color="auto"/>
            <w:left w:val="none" w:sz="0" w:space="0" w:color="auto"/>
            <w:bottom w:val="none" w:sz="0" w:space="0" w:color="auto"/>
            <w:right w:val="none" w:sz="0" w:space="0" w:color="auto"/>
          </w:divBdr>
        </w:div>
      </w:divsChild>
    </w:div>
    <w:div w:id="1813675319">
      <w:bodyDiv w:val="1"/>
      <w:marLeft w:val="0"/>
      <w:marRight w:val="0"/>
      <w:marTop w:val="0"/>
      <w:marBottom w:val="0"/>
      <w:divBdr>
        <w:top w:val="none" w:sz="0" w:space="0" w:color="auto"/>
        <w:left w:val="none" w:sz="0" w:space="0" w:color="auto"/>
        <w:bottom w:val="none" w:sz="0" w:space="0" w:color="auto"/>
        <w:right w:val="none" w:sz="0" w:space="0" w:color="auto"/>
      </w:divBdr>
    </w:div>
    <w:div w:id="1823498144">
      <w:bodyDiv w:val="1"/>
      <w:marLeft w:val="0"/>
      <w:marRight w:val="0"/>
      <w:marTop w:val="0"/>
      <w:marBottom w:val="0"/>
      <w:divBdr>
        <w:top w:val="none" w:sz="0" w:space="0" w:color="auto"/>
        <w:left w:val="none" w:sz="0" w:space="0" w:color="auto"/>
        <w:bottom w:val="none" w:sz="0" w:space="0" w:color="auto"/>
        <w:right w:val="none" w:sz="0" w:space="0" w:color="auto"/>
      </w:divBdr>
    </w:div>
    <w:div w:id="1922835437">
      <w:bodyDiv w:val="1"/>
      <w:marLeft w:val="0"/>
      <w:marRight w:val="0"/>
      <w:marTop w:val="0"/>
      <w:marBottom w:val="0"/>
      <w:divBdr>
        <w:top w:val="none" w:sz="0" w:space="0" w:color="auto"/>
        <w:left w:val="none" w:sz="0" w:space="0" w:color="auto"/>
        <w:bottom w:val="none" w:sz="0" w:space="0" w:color="auto"/>
        <w:right w:val="none" w:sz="0" w:space="0" w:color="auto"/>
      </w:divBdr>
      <w:divsChild>
        <w:div w:id="2141219171">
          <w:marLeft w:val="547"/>
          <w:marRight w:val="0"/>
          <w:marTop w:val="67"/>
          <w:marBottom w:val="0"/>
          <w:divBdr>
            <w:top w:val="none" w:sz="0" w:space="0" w:color="auto"/>
            <w:left w:val="none" w:sz="0" w:space="0" w:color="auto"/>
            <w:bottom w:val="none" w:sz="0" w:space="0" w:color="auto"/>
            <w:right w:val="none" w:sz="0" w:space="0" w:color="auto"/>
          </w:divBdr>
        </w:div>
        <w:div w:id="721710728">
          <w:marLeft w:val="547"/>
          <w:marRight w:val="0"/>
          <w:marTop w:val="67"/>
          <w:marBottom w:val="0"/>
          <w:divBdr>
            <w:top w:val="none" w:sz="0" w:space="0" w:color="auto"/>
            <w:left w:val="none" w:sz="0" w:space="0" w:color="auto"/>
            <w:bottom w:val="none" w:sz="0" w:space="0" w:color="auto"/>
            <w:right w:val="none" w:sz="0" w:space="0" w:color="auto"/>
          </w:divBdr>
        </w:div>
        <w:div w:id="59865212">
          <w:marLeft w:val="547"/>
          <w:marRight w:val="0"/>
          <w:marTop w:val="67"/>
          <w:marBottom w:val="0"/>
          <w:divBdr>
            <w:top w:val="none" w:sz="0" w:space="0" w:color="auto"/>
            <w:left w:val="none" w:sz="0" w:space="0" w:color="auto"/>
            <w:bottom w:val="none" w:sz="0" w:space="0" w:color="auto"/>
            <w:right w:val="none" w:sz="0" w:space="0" w:color="auto"/>
          </w:divBdr>
        </w:div>
        <w:div w:id="1193298693">
          <w:marLeft w:val="547"/>
          <w:marRight w:val="0"/>
          <w:marTop w:val="67"/>
          <w:marBottom w:val="0"/>
          <w:divBdr>
            <w:top w:val="none" w:sz="0" w:space="0" w:color="auto"/>
            <w:left w:val="none" w:sz="0" w:space="0" w:color="auto"/>
            <w:bottom w:val="none" w:sz="0" w:space="0" w:color="auto"/>
            <w:right w:val="none" w:sz="0" w:space="0" w:color="auto"/>
          </w:divBdr>
        </w:div>
        <w:div w:id="511459869">
          <w:marLeft w:val="547"/>
          <w:marRight w:val="0"/>
          <w:marTop w:val="67"/>
          <w:marBottom w:val="0"/>
          <w:divBdr>
            <w:top w:val="none" w:sz="0" w:space="0" w:color="auto"/>
            <w:left w:val="none" w:sz="0" w:space="0" w:color="auto"/>
            <w:bottom w:val="none" w:sz="0" w:space="0" w:color="auto"/>
            <w:right w:val="none" w:sz="0" w:space="0" w:color="auto"/>
          </w:divBdr>
        </w:div>
      </w:divsChild>
    </w:div>
    <w:div w:id="2085224967">
      <w:bodyDiv w:val="1"/>
      <w:marLeft w:val="0"/>
      <w:marRight w:val="0"/>
      <w:marTop w:val="0"/>
      <w:marBottom w:val="0"/>
      <w:divBdr>
        <w:top w:val="none" w:sz="0" w:space="0" w:color="auto"/>
        <w:left w:val="none" w:sz="0" w:space="0" w:color="auto"/>
        <w:bottom w:val="none" w:sz="0" w:space="0" w:color="auto"/>
        <w:right w:val="none" w:sz="0" w:space="0" w:color="auto"/>
      </w:divBdr>
    </w:div>
    <w:div w:id="21286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CSG</dc:creator>
  <cp:lastModifiedBy>CSG</cp:lastModifiedBy>
  <cp:revision>7</cp:revision>
  <cp:lastPrinted>2014-12-15T05:12:00Z</cp:lastPrinted>
  <dcterms:created xsi:type="dcterms:W3CDTF">2015-03-13T05:48:00Z</dcterms:created>
  <dcterms:modified xsi:type="dcterms:W3CDTF">2015-03-24T02:39:00Z</dcterms:modified>
</cp:coreProperties>
</file>